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15B" w:rsidRDefault="00C5315B" w:rsidP="00C5315B">
      <w:pPr>
        <w:rPr>
          <w:b/>
          <w:sz w:val="22"/>
          <w:szCs w:val="22"/>
        </w:rPr>
      </w:pPr>
      <w:bookmarkStart w:id="0" w:name="_GoBack"/>
      <w:bookmarkEnd w:id="0"/>
      <w:r w:rsidRPr="009642FD">
        <w:rPr>
          <w:b/>
          <w:sz w:val="22"/>
          <w:szCs w:val="22"/>
        </w:rPr>
        <w:t>PLIEGO DE ESPECIFICACIONES TECNICAS</w:t>
      </w:r>
    </w:p>
    <w:p w:rsidR="00C5315B" w:rsidRDefault="00C5315B" w:rsidP="00C5315B">
      <w:pPr>
        <w:rPr>
          <w:b/>
          <w:sz w:val="22"/>
          <w:szCs w:val="22"/>
        </w:rPr>
      </w:pPr>
    </w:p>
    <w:p w:rsidR="00C5315B" w:rsidRDefault="00C5315B" w:rsidP="00C5315B">
      <w:pPr>
        <w:jc w:val="both"/>
        <w:rPr>
          <w:sz w:val="22"/>
          <w:szCs w:val="22"/>
        </w:rPr>
      </w:pPr>
      <w:r>
        <w:rPr>
          <w:b/>
          <w:sz w:val="22"/>
          <w:szCs w:val="22"/>
        </w:rPr>
        <w:t xml:space="preserve">OBJETO; </w:t>
      </w:r>
      <w:r>
        <w:rPr>
          <w:sz w:val="22"/>
          <w:szCs w:val="22"/>
        </w:rPr>
        <w:t xml:space="preserve">Concesión y explotación exclusiva de un espacio para (1) Bar, Confitería y Kiosco ubicado en Sede Central de la UNSE, Av. Belgrano (s) 1912, por el periodo de VEINTICUATRO MESES (24). </w:t>
      </w:r>
      <w:r w:rsidRPr="002E2846">
        <w:rPr>
          <w:sz w:val="22"/>
          <w:szCs w:val="22"/>
        </w:rPr>
        <w:t>La Universidad se reserva el derecho de prorrogar el contrato por un período de DOCE (12) meses por única vez</w:t>
      </w:r>
      <w:r>
        <w:rPr>
          <w:sz w:val="22"/>
          <w:szCs w:val="22"/>
        </w:rPr>
        <w:t>.</w:t>
      </w:r>
    </w:p>
    <w:p w:rsidR="00C5315B" w:rsidRDefault="00C5315B" w:rsidP="00C5315B">
      <w:pPr>
        <w:jc w:val="both"/>
        <w:rPr>
          <w:sz w:val="22"/>
          <w:szCs w:val="22"/>
        </w:rPr>
      </w:pPr>
    </w:p>
    <w:p w:rsidR="00C5315B" w:rsidRPr="00E74E6E" w:rsidRDefault="00C5315B" w:rsidP="00C5315B">
      <w:pPr>
        <w:numPr>
          <w:ilvl w:val="0"/>
          <w:numId w:val="1"/>
        </w:numPr>
        <w:jc w:val="both"/>
        <w:rPr>
          <w:sz w:val="22"/>
          <w:szCs w:val="22"/>
          <w:u w:val="single"/>
        </w:rPr>
      </w:pPr>
      <w:r w:rsidRPr="00E74E6E">
        <w:rPr>
          <w:sz w:val="22"/>
          <w:szCs w:val="22"/>
          <w:u w:val="single"/>
        </w:rPr>
        <w:t>Personal Contratado y ropa de trabajo</w:t>
      </w:r>
    </w:p>
    <w:p w:rsidR="00C5315B" w:rsidRDefault="00C5315B" w:rsidP="00C5315B">
      <w:pPr>
        <w:numPr>
          <w:ilvl w:val="0"/>
          <w:numId w:val="2"/>
        </w:numPr>
        <w:jc w:val="both"/>
        <w:rPr>
          <w:sz w:val="22"/>
          <w:szCs w:val="22"/>
        </w:rPr>
      </w:pPr>
      <w:r>
        <w:rPr>
          <w:sz w:val="22"/>
          <w:szCs w:val="22"/>
        </w:rPr>
        <w:t>El personal deberá estar vestido de la siguiente manera: Chaqueta de color uniforme para todo el personal que se desempeña en el mostrador. El largo de las mangas variara de acuerdo con la estación. Será de responsabilidad del concesionario la provisión periódica de ropa de trabajo a todo el personal debiendo asegurar que la misma se encuentra en buen estado de mantenimiento y pulcritud.</w:t>
      </w:r>
    </w:p>
    <w:p w:rsidR="00C5315B" w:rsidRDefault="00C5315B" w:rsidP="00C5315B">
      <w:pPr>
        <w:numPr>
          <w:ilvl w:val="0"/>
          <w:numId w:val="2"/>
        </w:numPr>
        <w:jc w:val="both"/>
        <w:rPr>
          <w:sz w:val="22"/>
          <w:szCs w:val="22"/>
        </w:rPr>
      </w:pPr>
      <w:r>
        <w:rPr>
          <w:sz w:val="22"/>
          <w:szCs w:val="22"/>
        </w:rPr>
        <w:t>Las personas que atiendan el servicio deberán ser mayores de edad y observar el mayor recato, esmero y las más estrictas normas de aseo e higiene en su presentación.</w:t>
      </w:r>
    </w:p>
    <w:p w:rsidR="00C5315B" w:rsidRDefault="00C5315B" w:rsidP="00C5315B">
      <w:pPr>
        <w:numPr>
          <w:ilvl w:val="0"/>
          <w:numId w:val="2"/>
        </w:numPr>
        <w:jc w:val="both"/>
        <w:rPr>
          <w:sz w:val="22"/>
          <w:szCs w:val="22"/>
        </w:rPr>
      </w:pPr>
      <w:r>
        <w:rPr>
          <w:sz w:val="22"/>
          <w:szCs w:val="22"/>
        </w:rPr>
        <w:t xml:space="preserve">Poseer un trato cordial hacia los alumnos, docentes, </w:t>
      </w:r>
      <w:proofErr w:type="spellStart"/>
      <w:r>
        <w:rPr>
          <w:sz w:val="22"/>
          <w:szCs w:val="22"/>
        </w:rPr>
        <w:t>nodocentes</w:t>
      </w:r>
      <w:proofErr w:type="spellEnd"/>
      <w:r>
        <w:rPr>
          <w:sz w:val="22"/>
          <w:szCs w:val="22"/>
        </w:rPr>
        <w:t xml:space="preserve"> y miembros de la universidad.</w:t>
      </w:r>
    </w:p>
    <w:p w:rsidR="00C5315B" w:rsidRPr="00E74E6E" w:rsidRDefault="00C5315B" w:rsidP="00C5315B">
      <w:pPr>
        <w:numPr>
          <w:ilvl w:val="0"/>
          <w:numId w:val="1"/>
        </w:numPr>
        <w:jc w:val="both"/>
        <w:rPr>
          <w:sz w:val="22"/>
          <w:szCs w:val="22"/>
          <w:u w:val="single"/>
        </w:rPr>
      </w:pPr>
      <w:r w:rsidRPr="00E74E6E">
        <w:rPr>
          <w:sz w:val="22"/>
          <w:szCs w:val="22"/>
          <w:u w:val="single"/>
        </w:rPr>
        <w:t>Limpieza del local y eliminación de residuos</w:t>
      </w:r>
    </w:p>
    <w:p w:rsidR="00C5315B" w:rsidRDefault="00C5315B" w:rsidP="00C5315B">
      <w:pPr>
        <w:numPr>
          <w:ilvl w:val="0"/>
          <w:numId w:val="3"/>
        </w:numPr>
        <w:jc w:val="both"/>
        <w:rPr>
          <w:sz w:val="22"/>
          <w:szCs w:val="22"/>
        </w:rPr>
      </w:pPr>
      <w:r>
        <w:rPr>
          <w:sz w:val="22"/>
          <w:szCs w:val="22"/>
        </w:rPr>
        <w:t>Mantener en perfecto estado de higiene, limpieza y conservación tanto del local, como las instalaciones, muebles, etc. Será responsabilidad exclusiva del concesionario la eliminación diaria de los residuos, debiendo depositarse los mismos en lugares habilitados para tal fin con las máximas condiciones de seguridad e higiene. Los recipientes serán de tipo hermético.</w:t>
      </w:r>
    </w:p>
    <w:p w:rsidR="00C5315B" w:rsidRDefault="00C5315B" w:rsidP="00C5315B">
      <w:pPr>
        <w:numPr>
          <w:ilvl w:val="0"/>
          <w:numId w:val="1"/>
        </w:numPr>
        <w:jc w:val="both"/>
        <w:rPr>
          <w:sz w:val="22"/>
          <w:szCs w:val="22"/>
          <w:u w:val="single"/>
        </w:rPr>
      </w:pPr>
      <w:r w:rsidRPr="00E74E6E">
        <w:rPr>
          <w:sz w:val="22"/>
          <w:szCs w:val="22"/>
          <w:u w:val="single"/>
        </w:rPr>
        <w:t xml:space="preserve">Higiene de los </w:t>
      </w:r>
      <w:proofErr w:type="spellStart"/>
      <w:r w:rsidRPr="00E74E6E">
        <w:rPr>
          <w:sz w:val="22"/>
          <w:szCs w:val="22"/>
          <w:u w:val="single"/>
        </w:rPr>
        <w:t>utensillo</w:t>
      </w:r>
      <w:r>
        <w:rPr>
          <w:sz w:val="22"/>
          <w:szCs w:val="22"/>
          <w:u w:val="single"/>
        </w:rPr>
        <w:t>s</w:t>
      </w:r>
      <w:proofErr w:type="spellEnd"/>
    </w:p>
    <w:p w:rsidR="00C5315B" w:rsidRDefault="00C5315B" w:rsidP="00C5315B">
      <w:pPr>
        <w:ind w:left="720"/>
        <w:jc w:val="both"/>
        <w:rPr>
          <w:sz w:val="22"/>
          <w:szCs w:val="22"/>
        </w:rPr>
      </w:pPr>
      <w:r>
        <w:rPr>
          <w:sz w:val="22"/>
          <w:szCs w:val="22"/>
        </w:rPr>
        <w:t xml:space="preserve">Los </w:t>
      </w:r>
      <w:proofErr w:type="spellStart"/>
      <w:r>
        <w:rPr>
          <w:sz w:val="22"/>
          <w:szCs w:val="22"/>
        </w:rPr>
        <w:t>utensillos</w:t>
      </w:r>
      <w:proofErr w:type="spellEnd"/>
      <w:r>
        <w:rPr>
          <w:sz w:val="22"/>
          <w:szCs w:val="22"/>
        </w:rPr>
        <w:t xml:space="preserve"> se mantendrán limpios y protegidos de toda contaminación. El proceso de limpieza y desinfección de los mismos, constatará de los siguientes pasos:</w:t>
      </w:r>
    </w:p>
    <w:p w:rsidR="00C5315B" w:rsidRDefault="00C5315B" w:rsidP="00C5315B">
      <w:pPr>
        <w:numPr>
          <w:ilvl w:val="0"/>
          <w:numId w:val="4"/>
        </w:numPr>
        <w:jc w:val="both"/>
        <w:rPr>
          <w:sz w:val="22"/>
          <w:szCs w:val="22"/>
        </w:rPr>
      </w:pPr>
      <w:r w:rsidRPr="00726E65">
        <w:rPr>
          <w:sz w:val="22"/>
          <w:szCs w:val="22"/>
        </w:rPr>
        <w:t xml:space="preserve"> Raspado: se quitarán las sobras de comida que hayan quedado en los platos, cucharas, vasos, etc.</w:t>
      </w:r>
    </w:p>
    <w:p w:rsidR="00C5315B" w:rsidRDefault="00C5315B" w:rsidP="00C5315B">
      <w:pPr>
        <w:numPr>
          <w:ilvl w:val="0"/>
          <w:numId w:val="4"/>
        </w:numPr>
        <w:jc w:val="both"/>
        <w:rPr>
          <w:sz w:val="22"/>
          <w:szCs w:val="22"/>
        </w:rPr>
      </w:pPr>
      <w:r w:rsidRPr="00726E65">
        <w:rPr>
          <w:sz w:val="22"/>
          <w:szCs w:val="22"/>
        </w:rPr>
        <w:t>Lavado: se hará con agua caliente (a temperatura de 45" C a 70" C) y jabón o detergente biodegradable, que ac</w:t>
      </w:r>
      <w:r>
        <w:rPr>
          <w:sz w:val="22"/>
          <w:szCs w:val="22"/>
        </w:rPr>
        <w:t>tú</w:t>
      </w:r>
      <w:r w:rsidRPr="00726E65">
        <w:rPr>
          <w:sz w:val="22"/>
          <w:szCs w:val="22"/>
        </w:rPr>
        <w:t>e disolviendo las grasas.</w:t>
      </w:r>
    </w:p>
    <w:p w:rsidR="00C5315B" w:rsidRDefault="00C5315B" w:rsidP="00C5315B">
      <w:pPr>
        <w:numPr>
          <w:ilvl w:val="0"/>
          <w:numId w:val="4"/>
        </w:numPr>
        <w:jc w:val="both"/>
        <w:rPr>
          <w:sz w:val="22"/>
          <w:szCs w:val="22"/>
        </w:rPr>
      </w:pPr>
      <w:r w:rsidRPr="00726E65">
        <w:rPr>
          <w:sz w:val="22"/>
          <w:szCs w:val="22"/>
        </w:rPr>
        <w:t>Enjuague: los utensilios se enjuagar</w:t>
      </w:r>
      <w:r>
        <w:rPr>
          <w:sz w:val="22"/>
          <w:szCs w:val="22"/>
        </w:rPr>
        <w:t>án</w:t>
      </w:r>
      <w:r w:rsidRPr="00726E65">
        <w:rPr>
          <w:sz w:val="22"/>
          <w:szCs w:val="22"/>
        </w:rPr>
        <w:t xml:space="preserve"> con agua tibia, cuidando que no queden restos de jabón o detergente.</w:t>
      </w:r>
    </w:p>
    <w:p w:rsidR="00C5315B" w:rsidRDefault="00C5315B" w:rsidP="00C5315B">
      <w:pPr>
        <w:numPr>
          <w:ilvl w:val="0"/>
          <w:numId w:val="4"/>
        </w:numPr>
        <w:jc w:val="both"/>
        <w:rPr>
          <w:sz w:val="22"/>
          <w:szCs w:val="22"/>
        </w:rPr>
      </w:pPr>
      <w:r w:rsidRPr="00726E65">
        <w:rPr>
          <w:sz w:val="22"/>
          <w:szCs w:val="22"/>
        </w:rPr>
        <w:t>Desinfección: se sumergirán los utensilios durante 10 segundos en una solución caliente adicionada de cloro a razón de 200 partes por millón.</w:t>
      </w:r>
    </w:p>
    <w:p w:rsidR="00C5315B" w:rsidRPr="00E74E6E" w:rsidRDefault="00C5315B" w:rsidP="00C5315B">
      <w:pPr>
        <w:numPr>
          <w:ilvl w:val="0"/>
          <w:numId w:val="4"/>
        </w:numPr>
        <w:jc w:val="both"/>
        <w:rPr>
          <w:sz w:val="22"/>
          <w:szCs w:val="22"/>
        </w:rPr>
      </w:pPr>
      <w:r w:rsidRPr="00726E65">
        <w:rPr>
          <w:sz w:val="22"/>
          <w:szCs w:val="22"/>
        </w:rPr>
        <w:t>Secado: se escurrirán en canastos metálicos hasta que queden secos y se guardarán en un sitio seco y protegidos contra moscas, cucarachas, polvo y otras. fuentes de contaminación. Para el secado está prohibido usar repasadores o trapos rejilla.</w:t>
      </w:r>
    </w:p>
    <w:p w:rsidR="00C5315B" w:rsidRPr="00DE12B6" w:rsidRDefault="00C5315B" w:rsidP="00C5315B">
      <w:pPr>
        <w:numPr>
          <w:ilvl w:val="0"/>
          <w:numId w:val="1"/>
        </w:numPr>
        <w:jc w:val="both"/>
        <w:rPr>
          <w:sz w:val="22"/>
          <w:szCs w:val="22"/>
        </w:rPr>
      </w:pPr>
      <w:r>
        <w:rPr>
          <w:sz w:val="22"/>
          <w:szCs w:val="22"/>
          <w:u w:val="single"/>
        </w:rPr>
        <w:t>Almacenamiento de alimentos. Víveres secos</w:t>
      </w:r>
    </w:p>
    <w:p w:rsidR="00C5315B" w:rsidRDefault="00C5315B" w:rsidP="00C5315B">
      <w:pPr>
        <w:numPr>
          <w:ilvl w:val="0"/>
          <w:numId w:val="5"/>
        </w:numPr>
        <w:jc w:val="both"/>
        <w:rPr>
          <w:sz w:val="22"/>
          <w:szCs w:val="22"/>
        </w:rPr>
      </w:pPr>
      <w:r w:rsidRPr="000D6B2E">
        <w:rPr>
          <w:sz w:val="22"/>
          <w:szCs w:val="22"/>
        </w:rPr>
        <w:t>Los víveres secos que se adquieren en bolsas (azúcar harina, cereales. legumbres. café, yerba mate, té, etc.) se almacenarán sobre tarima a no menos de 15 cm. del piso, convenientemente resguardados de la humedad de insectos o roedores.</w:t>
      </w:r>
    </w:p>
    <w:p w:rsidR="00C5315B" w:rsidRDefault="00C5315B" w:rsidP="00C5315B">
      <w:pPr>
        <w:numPr>
          <w:ilvl w:val="0"/>
          <w:numId w:val="5"/>
        </w:numPr>
        <w:jc w:val="both"/>
        <w:rPr>
          <w:sz w:val="22"/>
          <w:szCs w:val="22"/>
        </w:rPr>
      </w:pPr>
      <w:r w:rsidRPr="000D6B2E">
        <w:rPr>
          <w:sz w:val="22"/>
          <w:szCs w:val="22"/>
        </w:rPr>
        <w:t xml:space="preserve">Las bolsas que se han abierto deberán vaciarse en cajones forrados de material lavable. Los tubérculos, se guardarán en locales apropiados separados del resto de los alimentos con escasa luz y humedad para evitar el brote de los mismos. </w:t>
      </w:r>
    </w:p>
    <w:p w:rsidR="00C5315B" w:rsidRDefault="00C5315B" w:rsidP="00C5315B">
      <w:pPr>
        <w:numPr>
          <w:ilvl w:val="0"/>
          <w:numId w:val="5"/>
        </w:numPr>
        <w:jc w:val="both"/>
        <w:rPr>
          <w:sz w:val="22"/>
          <w:szCs w:val="22"/>
        </w:rPr>
      </w:pPr>
      <w:r w:rsidRPr="000D6B2E">
        <w:rPr>
          <w:sz w:val="22"/>
          <w:szCs w:val="22"/>
        </w:rPr>
        <w:t>Víveres frescos. Se conservarán en cámaras frigoríficas o heladeras teniendo en cuenta la temperatura adecuada según la índole de éstos.</w:t>
      </w:r>
    </w:p>
    <w:p w:rsidR="00C5315B" w:rsidRPr="00194CD8" w:rsidRDefault="00C5315B" w:rsidP="00C5315B">
      <w:pPr>
        <w:numPr>
          <w:ilvl w:val="0"/>
          <w:numId w:val="1"/>
        </w:numPr>
        <w:jc w:val="both"/>
        <w:rPr>
          <w:sz w:val="22"/>
          <w:szCs w:val="22"/>
        </w:rPr>
      </w:pPr>
      <w:r>
        <w:rPr>
          <w:sz w:val="22"/>
          <w:szCs w:val="22"/>
          <w:u w:val="single"/>
        </w:rPr>
        <w:t>Botiquín de primeros auxilios</w:t>
      </w:r>
    </w:p>
    <w:p w:rsidR="00C5315B" w:rsidRDefault="00C5315B" w:rsidP="00C5315B">
      <w:pPr>
        <w:ind w:left="720"/>
        <w:jc w:val="both"/>
        <w:rPr>
          <w:sz w:val="22"/>
          <w:szCs w:val="22"/>
        </w:rPr>
      </w:pPr>
      <w:r w:rsidRPr="00016E8D">
        <w:rPr>
          <w:sz w:val="22"/>
          <w:szCs w:val="22"/>
        </w:rPr>
        <w:t xml:space="preserve">En el local se deber6 contar con un botiquín en el que deberá existir los siguientes elementos: agua oxigenada, pomada para quemaduras, alcohol, vendas, aspirinas, algodón, tela adhesiva, </w:t>
      </w:r>
      <w:proofErr w:type="spellStart"/>
      <w:r w:rsidRPr="00016E8D">
        <w:rPr>
          <w:sz w:val="22"/>
          <w:szCs w:val="22"/>
        </w:rPr>
        <w:t>merthio</w:t>
      </w:r>
      <w:r>
        <w:rPr>
          <w:sz w:val="22"/>
          <w:szCs w:val="22"/>
        </w:rPr>
        <w:t>late</w:t>
      </w:r>
      <w:proofErr w:type="spellEnd"/>
      <w:r>
        <w:rPr>
          <w:sz w:val="22"/>
          <w:szCs w:val="22"/>
        </w:rPr>
        <w:t xml:space="preserve">, etc. </w:t>
      </w:r>
    </w:p>
    <w:p w:rsidR="00C5315B" w:rsidRPr="00230524" w:rsidRDefault="00C5315B" w:rsidP="00C5315B">
      <w:pPr>
        <w:ind w:left="720"/>
        <w:jc w:val="both"/>
        <w:rPr>
          <w:sz w:val="22"/>
          <w:szCs w:val="22"/>
        </w:rPr>
      </w:pPr>
    </w:p>
    <w:p w:rsidR="00C5315B" w:rsidRPr="00016E8D" w:rsidRDefault="00C5315B" w:rsidP="00C5315B">
      <w:pPr>
        <w:numPr>
          <w:ilvl w:val="0"/>
          <w:numId w:val="1"/>
        </w:numPr>
        <w:jc w:val="both"/>
        <w:rPr>
          <w:sz w:val="22"/>
          <w:szCs w:val="22"/>
        </w:rPr>
      </w:pPr>
      <w:r>
        <w:rPr>
          <w:sz w:val="22"/>
          <w:szCs w:val="22"/>
          <w:u w:val="single"/>
        </w:rPr>
        <w:t>Control Contable</w:t>
      </w:r>
    </w:p>
    <w:p w:rsidR="00C5315B" w:rsidRPr="00016E8D" w:rsidRDefault="00C5315B" w:rsidP="00C5315B">
      <w:pPr>
        <w:ind w:left="720"/>
        <w:jc w:val="both"/>
        <w:rPr>
          <w:sz w:val="22"/>
          <w:szCs w:val="22"/>
        </w:rPr>
      </w:pPr>
      <w:r w:rsidRPr="00016E8D">
        <w:rPr>
          <w:sz w:val="22"/>
          <w:szCs w:val="22"/>
        </w:rPr>
        <w:t xml:space="preserve">La Universidad de </w:t>
      </w:r>
      <w:r>
        <w:rPr>
          <w:sz w:val="22"/>
          <w:szCs w:val="22"/>
        </w:rPr>
        <w:t>Santiago del Estero</w:t>
      </w:r>
      <w:r w:rsidRPr="00016E8D">
        <w:rPr>
          <w:sz w:val="22"/>
          <w:szCs w:val="22"/>
        </w:rPr>
        <w:t xml:space="preserve"> a través de los organismos técnico- administrativos, podrá</w:t>
      </w:r>
      <w:r>
        <w:rPr>
          <w:sz w:val="22"/>
          <w:szCs w:val="22"/>
        </w:rPr>
        <w:t>,</w:t>
      </w:r>
      <w:r w:rsidRPr="00016E8D">
        <w:rPr>
          <w:sz w:val="22"/>
          <w:szCs w:val="22"/>
        </w:rPr>
        <w:t xml:space="preserve"> </w:t>
      </w:r>
      <w:r>
        <w:rPr>
          <w:sz w:val="22"/>
          <w:szCs w:val="22"/>
        </w:rPr>
        <w:t>cuando lo considere necesario,</w:t>
      </w:r>
      <w:r w:rsidRPr="00016E8D">
        <w:rPr>
          <w:sz w:val="22"/>
          <w:szCs w:val="22"/>
        </w:rPr>
        <w:t xml:space="preserve"> verificar el cumplimiento de las obligaciones previsionales e impositivas. </w:t>
      </w:r>
    </w:p>
    <w:p w:rsidR="00C5315B" w:rsidRPr="002D1536" w:rsidRDefault="00C5315B" w:rsidP="00C5315B">
      <w:pPr>
        <w:numPr>
          <w:ilvl w:val="0"/>
          <w:numId w:val="1"/>
        </w:numPr>
        <w:jc w:val="both"/>
        <w:rPr>
          <w:sz w:val="22"/>
          <w:szCs w:val="22"/>
        </w:rPr>
      </w:pPr>
      <w:r>
        <w:rPr>
          <w:sz w:val="22"/>
          <w:szCs w:val="22"/>
          <w:u w:val="single"/>
        </w:rPr>
        <w:t>Horario</w:t>
      </w:r>
    </w:p>
    <w:p w:rsidR="00C5315B" w:rsidRDefault="00C5315B" w:rsidP="00C5315B">
      <w:pPr>
        <w:ind w:left="720"/>
        <w:jc w:val="both"/>
        <w:rPr>
          <w:sz w:val="22"/>
          <w:szCs w:val="22"/>
        </w:rPr>
      </w:pPr>
      <w:r>
        <w:rPr>
          <w:sz w:val="22"/>
          <w:szCs w:val="22"/>
        </w:rPr>
        <w:lastRenderedPageBreak/>
        <w:t xml:space="preserve">El Servicio de Bar, confitería y kiosco se efectuará durante todo el año, con atención al público de 7 a 22 </w:t>
      </w:r>
      <w:proofErr w:type="spellStart"/>
      <w:r>
        <w:rPr>
          <w:sz w:val="22"/>
          <w:szCs w:val="22"/>
        </w:rPr>
        <w:t>hs</w:t>
      </w:r>
      <w:proofErr w:type="spellEnd"/>
      <w:r>
        <w:rPr>
          <w:sz w:val="22"/>
          <w:szCs w:val="22"/>
        </w:rPr>
        <w:t xml:space="preserve">. de lunes a viernes, y sábados de 7:30 a 20 </w:t>
      </w:r>
      <w:proofErr w:type="spellStart"/>
      <w:r>
        <w:rPr>
          <w:sz w:val="22"/>
          <w:szCs w:val="22"/>
        </w:rPr>
        <w:t>hs</w:t>
      </w:r>
      <w:proofErr w:type="spellEnd"/>
      <w:r>
        <w:rPr>
          <w:sz w:val="22"/>
          <w:szCs w:val="22"/>
        </w:rPr>
        <w:t>. El horario podrá ser ampliado directamente por el concesionario. Durante el receso universitario el concesionario podrá optar por el cierre del local.</w:t>
      </w:r>
    </w:p>
    <w:p w:rsidR="00C5315B" w:rsidRPr="00746D78" w:rsidRDefault="00C5315B" w:rsidP="00C5315B">
      <w:pPr>
        <w:numPr>
          <w:ilvl w:val="0"/>
          <w:numId w:val="1"/>
        </w:numPr>
        <w:jc w:val="both"/>
        <w:rPr>
          <w:sz w:val="22"/>
          <w:szCs w:val="22"/>
        </w:rPr>
      </w:pPr>
      <w:r>
        <w:rPr>
          <w:sz w:val="22"/>
          <w:szCs w:val="22"/>
          <w:u w:val="single"/>
        </w:rPr>
        <w:t>Productos- Precios</w:t>
      </w:r>
    </w:p>
    <w:p w:rsidR="00C5315B" w:rsidRDefault="00C5315B" w:rsidP="00C5315B">
      <w:pPr>
        <w:numPr>
          <w:ilvl w:val="0"/>
          <w:numId w:val="6"/>
        </w:numPr>
        <w:jc w:val="both"/>
        <w:rPr>
          <w:sz w:val="22"/>
          <w:szCs w:val="22"/>
        </w:rPr>
      </w:pPr>
      <w:r w:rsidRPr="00746D78">
        <w:rPr>
          <w:sz w:val="22"/>
          <w:szCs w:val="22"/>
        </w:rPr>
        <w:t xml:space="preserve">Los productos del bar deberán cumplimentar con su temperatura ideal al momento de ser consumidos. </w:t>
      </w:r>
    </w:p>
    <w:p w:rsidR="00C5315B" w:rsidRDefault="00C5315B" w:rsidP="00C5315B">
      <w:pPr>
        <w:numPr>
          <w:ilvl w:val="0"/>
          <w:numId w:val="6"/>
        </w:numPr>
        <w:jc w:val="both"/>
        <w:rPr>
          <w:sz w:val="22"/>
          <w:szCs w:val="22"/>
        </w:rPr>
      </w:pPr>
      <w:r w:rsidRPr="00746D78">
        <w:rPr>
          <w:sz w:val="22"/>
          <w:szCs w:val="22"/>
        </w:rPr>
        <w:t>Los precios de todos los productos comercializados por el concesionario deberán encontrarse perfectamente visibles a todas las personas que concurran al bar.</w:t>
      </w:r>
    </w:p>
    <w:p w:rsidR="00C5315B" w:rsidRPr="00515E78" w:rsidRDefault="00C5315B" w:rsidP="00C5315B">
      <w:pPr>
        <w:numPr>
          <w:ilvl w:val="0"/>
          <w:numId w:val="1"/>
        </w:numPr>
        <w:jc w:val="both"/>
        <w:rPr>
          <w:sz w:val="22"/>
          <w:szCs w:val="22"/>
        </w:rPr>
      </w:pPr>
      <w:r>
        <w:rPr>
          <w:sz w:val="22"/>
          <w:szCs w:val="22"/>
          <w:u w:val="single"/>
        </w:rPr>
        <w:t>Stock de productos – Responsabilidades</w:t>
      </w:r>
    </w:p>
    <w:p w:rsidR="00C5315B" w:rsidRDefault="00C5315B" w:rsidP="00C5315B">
      <w:pPr>
        <w:numPr>
          <w:ilvl w:val="0"/>
          <w:numId w:val="7"/>
        </w:numPr>
        <w:jc w:val="both"/>
        <w:rPr>
          <w:sz w:val="22"/>
          <w:szCs w:val="22"/>
        </w:rPr>
      </w:pPr>
      <w:r w:rsidRPr="00515E78">
        <w:rPr>
          <w:sz w:val="22"/>
          <w:szCs w:val="22"/>
        </w:rPr>
        <w:t xml:space="preserve">El concesionario deberá contar siempre con todos los productos incluidos en el pliego de licitación. Si por cualquier motivo, alguno llegare a faltar en forma circunstancial, deberá ofrecer otro de características similares, a igual precio que el faltante, aun si este fuese superior. </w:t>
      </w:r>
    </w:p>
    <w:p w:rsidR="00C5315B" w:rsidRDefault="00C5315B" w:rsidP="00C5315B">
      <w:pPr>
        <w:numPr>
          <w:ilvl w:val="0"/>
          <w:numId w:val="7"/>
        </w:numPr>
        <w:jc w:val="both"/>
        <w:rPr>
          <w:sz w:val="22"/>
          <w:szCs w:val="22"/>
        </w:rPr>
      </w:pPr>
      <w:r w:rsidRPr="00515E78">
        <w:rPr>
          <w:sz w:val="22"/>
          <w:szCs w:val="22"/>
        </w:rPr>
        <w:t xml:space="preserve">Adquirir por su exclusiva cuenta y cargo todos los artículos, mercaderías, muebles y útiles necesarios </w:t>
      </w:r>
      <w:r>
        <w:rPr>
          <w:sz w:val="22"/>
          <w:szCs w:val="22"/>
        </w:rPr>
        <w:t>p</w:t>
      </w:r>
      <w:r w:rsidRPr="00515E78">
        <w:rPr>
          <w:sz w:val="22"/>
          <w:szCs w:val="22"/>
        </w:rPr>
        <w:t>ara desarrollar la actividad concedida</w:t>
      </w:r>
      <w:r>
        <w:rPr>
          <w:sz w:val="22"/>
          <w:szCs w:val="22"/>
        </w:rPr>
        <w:t>.</w:t>
      </w:r>
    </w:p>
    <w:p w:rsidR="00C5315B" w:rsidRDefault="00C5315B" w:rsidP="00C5315B">
      <w:pPr>
        <w:numPr>
          <w:ilvl w:val="0"/>
          <w:numId w:val="7"/>
        </w:numPr>
        <w:jc w:val="both"/>
        <w:rPr>
          <w:sz w:val="22"/>
          <w:szCs w:val="22"/>
        </w:rPr>
      </w:pPr>
      <w:r w:rsidRPr="00CD2131">
        <w:rPr>
          <w:sz w:val="22"/>
          <w:szCs w:val="22"/>
        </w:rPr>
        <w:t xml:space="preserve">E1 Concesionario deberá ofrecer artículos bajos en calorías conforme a la normativa en la materia del </w:t>
      </w:r>
      <w:r>
        <w:rPr>
          <w:sz w:val="22"/>
          <w:szCs w:val="22"/>
        </w:rPr>
        <w:t>Á</w:t>
      </w:r>
      <w:r w:rsidRPr="00CD2131">
        <w:rPr>
          <w:sz w:val="22"/>
          <w:szCs w:val="22"/>
        </w:rPr>
        <w:t>mbito nacional</w:t>
      </w:r>
      <w:r>
        <w:rPr>
          <w:sz w:val="22"/>
          <w:szCs w:val="22"/>
        </w:rPr>
        <w:t>,</w:t>
      </w:r>
      <w:r w:rsidRPr="00CD2131">
        <w:rPr>
          <w:sz w:val="22"/>
          <w:szCs w:val="22"/>
        </w:rPr>
        <w:t xml:space="preserve"> describiendo los elementos que las componen con sus calorías y valores nutricionales correspondientes. De igual manera prestará los servicios respetando la legislación vigente res</w:t>
      </w:r>
      <w:r>
        <w:rPr>
          <w:sz w:val="22"/>
          <w:szCs w:val="22"/>
        </w:rPr>
        <w:t>pecto de las personas celiacas.</w:t>
      </w:r>
    </w:p>
    <w:p w:rsidR="00C5315B" w:rsidRDefault="00C5315B" w:rsidP="00C5315B">
      <w:pPr>
        <w:numPr>
          <w:ilvl w:val="0"/>
          <w:numId w:val="7"/>
        </w:numPr>
        <w:jc w:val="both"/>
        <w:rPr>
          <w:sz w:val="22"/>
          <w:szCs w:val="22"/>
        </w:rPr>
      </w:pPr>
      <w:r w:rsidRPr="00CD2131">
        <w:rPr>
          <w:sz w:val="22"/>
          <w:szCs w:val="22"/>
        </w:rPr>
        <w:t xml:space="preserve">El concesionario deberá prestar el servicio, conforme las disposiciones establecidas en los artículos 138, 139,141, 142 y 143. del Capítulo 1 1, del Código Alimentario Argentino o en el futuro los reemplacen. </w:t>
      </w:r>
    </w:p>
    <w:p w:rsidR="00C5315B" w:rsidRDefault="00C5315B" w:rsidP="00C5315B">
      <w:pPr>
        <w:numPr>
          <w:ilvl w:val="0"/>
          <w:numId w:val="7"/>
        </w:numPr>
        <w:jc w:val="both"/>
        <w:rPr>
          <w:sz w:val="22"/>
          <w:szCs w:val="22"/>
        </w:rPr>
      </w:pPr>
      <w:r w:rsidRPr="00CD2131">
        <w:rPr>
          <w:sz w:val="22"/>
          <w:szCs w:val="22"/>
        </w:rPr>
        <w:t xml:space="preserve">El Concesionario deberá, certificar Buenas Prácticas De Manufactura de acuerdo a norma de Servicios de alimentos, de conformidad con norma </w:t>
      </w:r>
      <w:r>
        <w:rPr>
          <w:sz w:val="22"/>
          <w:szCs w:val="22"/>
        </w:rPr>
        <w:t xml:space="preserve">IRAM 14201, versión </w:t>
      </w:r>
      <w:r w:rsidRPr="00CD2131">
        <w:rPr>
          <w:sz w:val="22"/>
          <w:szCs w:val="22"/>
        </w:rPr>
        <w:t>que se encuentre vigente en el momento de la certificación, debiendo mantener la misma</w:t>
      </w:r>
      <w:r>
        <w:rPr>
          <w:sz w:val="22"/>
          <w:szCs w:val="22"/>
        </w:rPr>
        <w:t>.</w:t>
      </w:r>
    </w:p>
    <w:p w:rsidR="00C5315B" w:rsidRDefault="00C5315B" w:rsidP="00C5315B">
      <w:pPr>
        <w:ind w:left="720"/>
        <w:jc w:val="both"/>
        <w:rPr>
          <w:sz w:val="22"/>
          <w:szCs w:val="22"/>
        </w:rPr>
      </w:pPr>
    </w:p>
    <w:p w:rsidR="00C5315B" w:rsidRDefault="00C5315B" w:rsidP="00C5315B">
      <w:pPr>
        <w:ind w:left="72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p>
    <w:p w:rsidR="00C5315B" w:rsidRDefault="00C5315B" w:rsidP="00C5315B">
      <w:pPr>
        <w:ind w:left="1080"/>
        <w:jc w:val="both"/>
        <w:rPr>
          <w:sz w:val="22"/>
          <w:szCs w:val="22"/>
        </w:rPr>
      </w:pPr>
      <w:r>
        <w:rPr>
          <w:sz w:val="22"/>
          <w:szCs w:val="22"/>
        </w:rPr>
        <w:lastRenderedPageBreak/>
        <w:t>ANEXO III – EVALUACION TECNICO-ECONOMICA DE LA OFERTA</w:t>
      </w:r>
    </w:p>
    <w:p w:rsidR="00C5315B" w:rsidRDefault="00C5315B" w:rsidP="00C5315B">
      <w:pPr>
        <w:ind w:left="1080"/>
        <w:jc w:val="both"/>
        <w:rPr>
          <w:sz w:val="22"/>
          <w:szCs w:val="22"/>
        </w:rPr>
      </w:pPr>
    </w:p>
    <w:p w:rsidR="00C5315B" w:rsidRDefault="00C5315B" w:rsidP="00C5315B">
      <w:pPr>
        <w:jc w:val="both"/>
        <w:rPr>
          <w:sz w:val="22"/>
          <w:szCs w:val="22"/>
        </w:rPr>
      </w:pPr>
      <w:r w:rsidRPr="00EA1AD1">
        <w:rPr>
          <w:sz w:val="22"/>
          <w:szCs w:val="22"/>
        </w:rPr>
        <w:t>A los efectos de la evaluación de las ofertas admisibles se aplicará el procedimiento que abajo se detalla, que contemplará los siguientes aspectos TÉCNICOS</w:t>
      </w:r>
      <w:r>
        <w:rPr>
          <w:sz w:val="22"/>
          <w:szCs w:val="22"/>
        </w:rPr>
        <w:t>/</w:t>
      </w:r>
      <w:r w:rsidRPr="00EA1AD1">
        <w:rPr>
          <w:sz w:val="22"/>
          <w:szCs w:val="22"/>
        </w:rPr>
        <w:t xml:space="preserve">ECONÓMICOS de la oferta. </w:t>
      </w:r>
    </w:p>
    <w:p w:rsidR="00C5315B" w:rsidRDefault="00C5315B" w:rsidP="00C5315B">
      <w:pPr>
        <w:ind w:left="1080"/>
        <w:jc w:val="both"/>
        <w:rPr>
          <w:sz w:val="22"/>
          <w:szCs w:val="22"/>
        </w:rPr>
      </w:pPr>
    </w:p>
    <w:p w:rsidR="00C5315B" w:rsidRDefault="00C5315B" w:rsidP="00C5315B">
      <w:pPr>
        <w:numPr>
          <w:ilvl w:val="0"/>
          <w:numId w:val="1"/>
        </w:numPr>
        <w:jc w:val="both"/>
        <w:rPr>
          <w:sz w:val="22"/>
          <w:szCs w:val="22"/>
        </w:rPr>
      </w:pPr>
      <w:r w:rsidRPr="00EA1AD1">
        <w:rPr>
          <w:sz w:val="22"/>
          <w:szCs w:val="22"/>
        </w:rPr>
        <w:t xml:space="preserve">Canon Mensual ofertado </w:t>
      </w:r>
    </w:p>
    <w:p w:rsidR="00C5315B" w:rsidRDefault="00C5315B" w:rsidP="00C5315B">
      <w:pPr>
        <w:ind w:left="1080"/>
        <w:jc w:val="both"/>
        <w:rPr>
          <w:sz w:val="22"/>
          <w:szCs w:val="22"/>
        </w:rPr>
      </w:pPr>
    </w:p>
    <w:p w:rsidR="00C5315B" w:rsidRDefault="00C5315B" w:rsidP="00C5315B">
      <w:pPr>
        <w:numPr>
          <w:ilvl w:val="0"/>
          <w:numId w:val="1"/>
        </w:numPr>
        <w:jc w:val="both"/>
        <w:rPr>
          <w:sz w:val="22"/>
          <w:szCs w:val="22"/>
        </w:rPr>
      </w:pPr>
      <w:r w:rsidRPr="00EA1AD1">
        <w:rPr>
          <w:sz w:val="22"/>
          <w:szCs w:val="22"/>
        </w:rPr>
        <w:t>Lista de precios</w:t>
      </w:r>
    </w:p>
    <w:p w:rsidR="00C5315B" w:rsidRDefault="00C5315B" w:rsidP="00C5315B">
      <w:pPr>
        <w:pStyle w:val="Prrafodelista"/>
        <w:rPr>
          <w:sz w:val="22"/>
          <w:szCs w:val="22"/>
        </w:rPr>
      </w:pPr>
    </w:p>
    <w:p w:rsidR="00C5315B" w:rsidRDefault="00C5315B" w:rsidP="00C5315B">
      <w:pPr>
        <w:numPr>
          <w:ilvl w:val="0"/>
          <w:numId w:val="1"/>
        </w:numPr>
        <w:jc w:val="both"/>
        <w:rPr>
          <w:sz w:val="22"/>
          <w:szCs w:val="22"/>
        </w:rPr>
      </w:pPr>
      <w:r w:rsidRPr="00EA1AD1">
        <w:rPr>
          <w:sz w:val="22"/>
          <w:szCs w:val="22"/>
        </w:rPr>
        <w:t>Servicio a prestar</w:t>
      </w:r>
    </w:p>
    <w:p w:rsidR="00C5315B" w:rsidRDefault="00C5315B" w:rsidP="00C5315B">
      <w:pPr>
        <w:pStyle w:val="Prrafodelista"/>
        <w:rPr>
          <w:sz w:val="22"/>
          <w:szCs w:val="22"/>
        </w:rPr>
      </w:pPr>
    </w:p>
    <w:p w:rsidR="00C5315B" w:rsidRDefault="00C5315B" w:rsidP="00C5315B">
      <w:pPr>
        <w:numPr>
          <w:ilvl w:val="0"/>
          <w:numId w:val="1"/>
        </w:numPr>
        <w:jc w:val="both"/>
        <w:rPr>
          <w:sz w:val="22"/>
          <w:szCs w:val="22"/>
        </w:rPr>
      </w:pPr>
      <w:r>
        <w:rPr>
          <w:sz w:val="22"/>
          <w:szCs w:val="22"/>
        </w:rPr>
        <w:t>Mejoras</w:t>
      </w:r>
    </w:p>
    <w:p w:rsidR="00C5315B" w:rsidRDefault="00C5315B" w:rsidP="00C5315B">
      <w:pPr>
        <w:pStyle w:val="Prrafodelista"/>
        <w:rPr>
          <w:sz w:val="22"/>
          <w:szCs w:val="22"/>
        </w:rPr>
      </w:pPr>
    </w:p>
    <w:p w:rsidR="00C5315B" w:rsidRDefault="00C5315B" w:rsidP="00C5315B">
      <w:pPr>
        <w:jc w:val="both"/>
        <w:rPr>
          <w:sz w:val="22"/>
          <w:szCs w:val="22"/>
        </w:rPr>
      </w:pPr>
      <w:r w:rsidRPr="00EA1AD1">
        <w:rPr>
          <w:sz w:val="22"/>
          <w:szCs w:val="22"/>
        </w:rPr>
        <w:t>Sin perjuicio de lo establecido con anterioridad, el concesionario deber</w:t>
      </w:r>
      <w:r>
        <w:rPr>
          <w:sz w:val="22"/>
          <w:szCs w:val="22"/>
        </w:rPr>
        <w:t>á</w:t>
      </w:r>
      <w:r w:rsidRPr="00EA1AD1">
        <w:rPr>
          <w:sz w:val="22"/>
          <w:szCs w:val="22"/>
        </w:rPr>
        <w:t xml:space="preserve">, como mínimo, cumplir con los siguientes requisitos: </w:t>
      </w:r>
    </w:p>
    <w:p w:rsidR="00C5315B" w:rsidRPr="00EA1AD1" w:rsidRDefault="00C5315B" w:rsidP="00C5315B">
      <w:pPr>
        <w:jc w:val="both"/>
        <w:rPr>
          <w:sz w:val="22"/>
          <w:szCs w:val="22"/>
        </w:rPr>
      </w:pPr>
    </w:p>
    <w:p w:rsidR="00C5315B" w:rsidRDefault="00C5315B" w:rsidP="00C5315B">
      <w:pPr>
        <w:ind w:left="1080"/>
        <w:jc w:val="both"/>
        <w:rPr>
          <w:sz w:val="22"/>
          <w:szCs w:val="22"/>
        </w:rPr>
      </w:pPr>
      <w:r w:rsidRPr="00EA1AD1">
        <w:rPr>
          <w:sz w:val="22"/>
          <w:szCs w:val="22"/>
        </w:rPr>
        <w:t>CARACTER</w:t>
      </w:r>
      <w:r>
        <w:rPr>
          <w:sz w:val="22"/>
          <w:szCs w:val="22"/>
        </w:rPr>
        <w:t>I</w:t>
      </w:r>
      <w:r w:rsidRPr="00EA1AD1">
        <w:rPr>
          <w:sz w:val="22"/>
          <w:szCs w:val="22"/>
        </w:rPr>
        <w:t>STICAS DEL MOBILIARIO M</w:t>
      </w:r>
      <w:r>
        <w:rPr>
          <w:sz w:val="22"/>
          <w:szCs w:val="22"/>
        </w:rPr>
        <w:t>I</w:t>
      </w:r>
      <w:r w:rsidRPr="00EA1AD1">
        <w:rPr>
          <w:sz w:val="22"/>
          <w:szCs w:val="22"/>
        </w:rPr>
        <w:t>NI</w:t>
      </w:r>
      <w:r>
        <w:rPr>
          <w:sz w:val="22"/>
          <w:szCs w:val="22"/>
        </w:rPr>
        <w:t>MO</w:t>
      </w:r>
      <w:r w:rsidRPr="00EA1AD1">
        <w:rPr>
          <w:sz w:val="22"/>
          <w:szCs w:val="22"/>
        </w:rPr>
        <w:t xml:space="preserve"> A OFERTAR</w:t>
      </w:r>
    </w:p>
    <w:p w:rsidR="00C5315B" w:rsidRDefault="00C5315B" w:rsidP="00C5315B">
      <w:pPr>
        <w:jc w:val="both"/>
        <w:rPr>
          <w:sz w:val="22"/>
          <w:szCs w:val="22"/>
        </w:rPr>
      </w:pPr>
    </w:p>
    <w:p w:rsidR="00C5315B" w:rsidRDefault="00C5315B" w:rsidP="00C5315B">
      <w:pPr>
        <w:jc w:val="both"/>
        <w:rPr>
          <w:sz w:val="22"/>
          <w:szCs w:val="22"/>
        </w:rPr>
      </w:pPr>
      <w:r>
        <w:rPr>
          <w:sz w:val="22"/>
          <w:szCs w:val="22"/>
        </w:rPr>
        <w:t>EUIPAMIENTO MAYOR</w:t>
      </w:r>
    </w:p>
    <w:p w:rsidR="00C5315B" w:rsidRPr="00866265" w:rsidRDefault="00C5315B" w:rsidP="00C5315B">
      <w:pPr>
        <w:jc w:val="both"/>
        <w:rPr>
          <w:sz w:val="22"/>
          <w:szCs w:val="22"/>
        </w:rPr>
      </w:pPr>
      <w:r w:rsidRPr="00866265">
        <w:rPr>
          <w:sz w:val="22"/>
          <w:szCs w:val="22"/>
        </w:rPr>
        <w:t xml:space="preserve">Este ítem comprende la provisión y colocación del equipamiento mínimo necesario para el desarrollo de la concesión. El concesionario podrá proponer la incorporación de equipos a fin de optimizar el servicio y la atención al público con la aprobación de la Universidad de </w:t>
      </w:r>
      <w:r>
        <w:rPr>
          <w:sz w:val="22"/>
          <w:szCs w:val="22"/>
        </w:rPr>
        <w:t>Santiago del Estero</w:t>
      </w:r>
      <w:r w:rsidRPr="00866265">
        <w:rPr>
          <w:sz w:val="22"/>
          <w:szCs w:val="22"/>
        </w:rPr>
        <w:t xml:space="preserve">. </w:t>
      </w:r>
    </w:p>
    <w:p w:rsidR="00C5315B" w:rsidRDefault="00C5315B" w:rsidP="00C5315B">
      <w:pPr>
        <w:numPr>
          <w:ilvl w:val="0"/>
          <w:numId w:val="8"/>
        </w:numPr>
        <w:jc w:val="both"/>
        <w:rPr>
          <w:sz w:val="22"/>
          <w:szCs w:val="22"/>
        </w:rPr>
      </w:pPr>
      <w:r>
        <w:rPr>
          <w:sz w:val="22"/>
          <w:szCs w:val="22"/>
        </w:rPr>
        <w:t>Una (1) cocina industrial</w:t>
      </w:r>
      <w:r w:rsidRPr="00866265">
        <w:rPr>
          <w:sz w:val="22"/>
          <w:szCs w:val="22"/>
        </w:rPr>
        <w:t>, con</w:t>
      </w:r>
      <w:r>
        <w:rPr>
          <w:sz w:val="22"/>
          <w:szCs w:val="22"/>
        </w:rPr>
        <w:t xml:space="preserve"> horno y plancha</w:t>
      </w:r>
    </w:p>
    <w:p w:rsidR="00C5315B" w:rsidRDefault="00C5315B" w:rsidP="00C5315B">
      <w:pPr>
        <w:numPr>
          <w:ilvl w:val="0"/>
          <w:numId w:val="8"/>
        </w:numPr>
        <w:jc w:val="both"/>
        <w:rPr>
          <w:sz w:val="22"/>
          <w:szCs w:val="22"/>
        </w:rPr>
      </w:pPr>
      <w:r>
        <w:rPr>
          <w:sz w:val="22"/>
          <w:szCs w:val="22"/>
        </w:rPr>
        <w:t>Una (1) freidora</w:t>
      </w:r>
      <w:r w:rsidRPr="00866265">
        <w:rPr>
          <w:sz w:val="22"/>
          <w:szCs w:val="22"/>
        </w:rPr>
        <w:t xml:space="preserve"> </w:t>
      </w:r>
    </w:p>
    <w:p w:rsidR="00C5315B" w:rsidRDefault="00C5315B" w:rsidP="00C5315B">
      <w:pPr>
        <w:numPr>
          <w:ilvl w:val="0"/>
          <w:numId w:val="8"/>
        </w:numPr>
        <w:jc w:val="both"/>
        <w:rPr>
          <w:sz w:val="22"/>
          <w:szCs w:val="22"/>
        </w:rPr>
      </w:pPr>
      <w:r>
        <w:rPr>
          <w:sz w:val="22"/>
          <w:szCs w:val="22"/>
        </w:rPr>
        <w:t>Una</w:t>
      </w:r>
      <w:r w:rsidRPr="00866265">
        <w:rPr>
          <w:sz w:val="22"/>
          <w:szCs w:val="22"/>
        </w:rPr>
        <w:t xml:space="preserve"> (</w:t>
      </w:r>
      <w:r>
        <w:rPr>
          <w:sz w:val="22"/>
          <w:szCs w:val="22"/>
        </w:rPr>
        <w:t>1</w:t>
      </w:r>
      <w:r w:rsidRPr="00866265">
        <w:rPr>
          <w:sz w:val="22"/>
          <w:szCs w:val="22"/>
        </w:rPr>
        <w:t xml:space="preserve">) heladera </w:t>
      </w:r>
      <w:r>
        <w:rPr>
          <w:sz w:val="22"/>
          <w:szCs w:val="22"/>
        </w:rPr>
        <w:t>comercial</w:t>
      </w:r>
    </w:p>
    <w:p w:rsidR="00C5315B" w:rsidRDefault="00C5315B" w:rsidP="00C5315B">
      <w:pPr>
        <w:numPr>
          <w:ilvl w:val="0"/>
          <w:numId w:val="8"/>
        </w:numPr>
        <w:jc w:val="both"/>
        <w:rPr>
          <w:sz w:val="22"/>
          <w:szCs w:val="22"/>
        </w:rPr>
      </w:pPr>
      <w:r w:rsidRPr="00866265">
        <w:rPr>
          <w:sz w:val="22"/>
          <w:szCs w:val="22"/>
        </w:rPr>
        <w:t xml:space="preserve">Una (1) mesada con </w:t>
      </w:r>
      <w:r>
        <w:rPr>
          <w:sz w:val="22"/>
          <w:szCs w:val="22"/>
        </w:rPr>
        <w:t xml:space="preserve">doble </w:t>
      </w:r>
      <w:proofErr w:type="spellStart"/>
      <w:r>
        <w:rPr>
          <w:sz w:val="22"/>
          <w:szCs w:val="22"/>
        </w:rPr>
        <w:t>bacha</w:t>
      </w:r>
      <w:proofErr w:type="spellEnd"/>
      <w:r>
        <w:rPr>
          <w:sz w:val="22"/>
          <w:szCs w:val="22"/>
        </w:rPr>
        <w:t xml:space="preserve"> en acero inoxidable</w:t>
      </w:r>
    </w:p>
    <w:p w:rsidR="00C5315B" w:rsidRDefault="00C5315B" w:rsidP="00C5315B">
      <w:pPr>
        <w:numPr>
          <w:ilvl w:val="0"/>
          <w:numId w:val="8"/>
        </w:numPr>
        <w:jc w:val="both"/>
        <w:rPr>
          <w:sz w:val="22"/>
          <w:szCs w:val="22"/>
        </w:rPr>
      </w:pPr>
      <w:r w:rsidRPr="00866265">
        <w:rPr>
          <w:sz w:val="22"/>
          <w:szCs w:val="22"/>
        </w:rPr>
        <w:t>Dos</w:t>
      </w:r>
      <w:r>
        <w:rPr>
          <w:sz w:val="22"/>
          <w:szCs w:val="22"/>
        </w:rPr>
        <w:t xml:space="preserve"> (2) recipientes para residuos</w:t>
      </w:r>
    </w:p>
    <w:p w:rsidR="00C5315B" w:rsidRDefault="00C5315B" w:rsidP="00C5315B">
      <w:pPr>
        <w:numPr>
          <w:ilvl w:val="0"/>
          <w:numId w:val="8"/>
        </w:numPr>
        <w:jc w:val="both"/>
        <w:rPr>
          <w:sz w:val="22"/>
          <w:szCs w:val="22"/>
        </w:rPr>
      </w:pPr>
      <w:r>
        <w:rPr>
          <w:sz w:val="22"/>
          <w:szCs w:val="22"/>
        </w:rPr>
        <w:t>Un (1) microonda, de 20 litros de capacidad</w:t>
      </w:r>
    </w:p>
    <w:p w:rsidR="00C5315B" w:rsidRDefault="00C5315B" w:rsidP="00C5315B">
      <w:pPr>
        <w:numPr>
          <w:ilvl w:val="0"/>
          <w:numId w:val="8"/>
        </w:numPr>
        <w:jc w:val="both"/>
        <w:rPr>
          <w:sz w:val="22"/>
          <w:szCs w:val="22"/>
        </w:rPr>
      </w:pPr>
      <w:r>
        <w:rPr>
          <w:sz w:val="22"/>
          <w:szCs w:val="22"/>
        </w:rPr>
        <w:t>Una (1) tostadora eléctrica</w:t>
      </w:r>
    </w:p>
    <w:p w:rsidR="00C5315B" w:rsidRDefault="00C5315B" w:rsidP="00C5315B">
      <w:pPr>
        <w:numPr>
          <w:ilvl w:val="0"/>
          <w:numId w:val="8"/>
        </w:numPr>
        <w:jc w:val="both"/>
        <w:rPr>
          <w:sz w:val="22"/>
          <w:szCs w:val="22"/>
        </w:rPr>
      </w:pPr>
      <w:r w:rsidRPr="00866265">
        <w:rPr>
          <w:sz w:val="22"/>
          <w:szCs w:val="22"/>
        </w:rPr>
        <w:t>Una (1</w:t>
      </w:r>
      <w:r>
        <w:rPr>
          <w:sz w:val="22"/>
          <w:szCs w:val="22"/>
        </w:rPr>
        <w:t>) exprimidora de jugo eléctrica</w:t>
      </w:r>
    </w:p>
    <w:p w:rsidR="00C5315B" w:rsidRDefault="00C5315B" w:rsidP="00C5315B">
      <w:pPr>
        <w:numPr>
          <w:ilvl w:val="0"/>
          <w:numId w:val="8"/>
        </w:numPr>
        <w:jc w:val="both"/>
        <w:rPr>
          <w:sz w:val="22"/>
          <w:szCs w:val="22"/>
        </w:rPr>
      </w:pPr>
      <w:r>
        <w:rPr>
          <w:sz w:val="22"/>
          <w:szCs w:val="22"/>
        </w:rPr>
        <w:t>Dos</w:t>
      </w:r>
      <w:r w:rsidRPr="00866265">
        <w:rPr>
          <w:sz w:val="22"/>
          <w:szCs w:val="22"/>
        </w:rPr>
        <w:t xml:space="preserve"> (2) licuador</w:t>
      </w:r>
      <w:r>
        <w:rPr>
          <w:sz w:val="22"/>
          <w:szCs w:val="22"/>
        </w:rPr>
        <w:t>a eléctrica</w:t>
      </w:r>
    </w:p>
    <w:p w:rsidR="00C5315B" w:rsidRDefault="00C5315B" w:rsidP="00C5315B">
      <w:pPr>
        <w:numPr>
          <w:ilvl w:val="0"/>
          <w:numId w:val="8"/>
        </w:numPr>
        <w:jc w:val="both"/>
        <w:rPr>
          <w:sz w:val="22"/>
          <w:szCs w:val="22"/>
        </w:rPr>
      </w:pPr>
      <w:r>
        <w:rPr>
          <w:sz w:val="22"/>
          <w:szCs w:val="22"/>
        </w:rPr>
        <w:t>Dos</w:t>
      </w:r>
      <w:r w:rsidRPr="00866265">
        <w:rPr>
          <w:sz w:val="22"/>
          <w:szCs w:val="22"/>
        </w:rPr>
        <w:t xml:space="preserve"> (</w:t>
      </w:r>
      <w:r>
        <w:rPr>
          <w:sz w:val="22"/>
          <w:szCs w:val="22"/>
        </w:rPr>
        <w:t>2</w:t>
      </w:r>
      <w:r w:rsidRPr="00866265">
        <w:rPr>
          <w:sz w:val="22"/>
          <w:szCs w:val="22"/>
        </w:rPr>
        <w:t>) heladeras vert</w:t>
      </w:r>
      <w:r>
        <w:rPr>
          <w:sz w:val="22"/>
          <w:szCs w:val="22"/>
        </w:rPr>
        <w:t>icales exhibidoras para bebidas</w:t>
      </w:r>
    </w:p>
    <w:p w:rsidR="00C5315B" w:rsidRDefault="00C5315B" w:rsidP="00C5315B">
      <w:pPr>
        <w:numPr>
          <w:ilvl w:val="0"/>
          <w:numId w:val="8"/>
        </w:numPr>
        <w:jc w:val="both"/>
        <w:rPr>
          <w:sz w:val="22"/>
          <w:szCs w:val="22"/>
        </w:rPr>
      </w:pPr>
      <w:r w:rsidRPr="00866265">
        <w:rPr>
          <w:sz w:val="22"/>
          <w:szCs w:val="22"/>
        </w:rPr>
        <w:t xml:space="preserve">Una (1) cafetera exprés de </w:t>
      </w:r>
      <w:r>
        <w:rPr>
          <w:sz w:val="22"/>
          <w:szCs w:val="22"/>
        </w:rPr>
        <w:t>3 bocas</w:t>
      </w:r>
    </w:p>
    <w:p w:rsidR="00C5315B" w:rsidRDefault="00C5315B" w:rsidP="00C5315B">
      <w:pPr>
        <w:numPr>
          <w:ilvl w:val="0"/>
          <w:numId w:val="8"/>
        </w:numPr>
        <w:jc w:val="both"/>
        <w:rPr>
          <w:sz w:val="22"/>
          <w:szCs w:val="22"/>
        </w:rPr>
      </w:pPr>
      <w:r>
        <w:rPr>
          <w:sz w:val="22"/>
          <w:szCs w:val="22"/>
        </w:rPr>
        <w:t xml:space="preserve">Un (1) </w:t>
      </w:r>
      <w:proofErr w:type="spellStart"/>
      <w:r>
        <w:rPr>
          <w:sz w:val="22"/>
          <w:szCs w:val="22"/>
        </w:rPr>
        <w:t>freezer</w:t>
      </w:r>
      <w:proofErr w:type="spellEnd"/>
    </w:p>
    <w:p w:rsidR="00C5315B" w:rsidRDefault="00C5315B" w:rsidP="00C5315B">
      <w:pPr>
        <w:numPr>
          <w:ilvl w:val="0"/>
          <w:numId w:val="8"/>
        </w:numPr>
        <w:jc w:val="both"/>
        <w:rPr>
          <w:sz w:val="22"/>
          <w:szCs w:val="22"/>
        </w:rPr>
      </w:pPr>
      <w:r>
        <w:rPr>
          <w:sz w:val="22"/>
          <w:szCs w:val="22"/>
        </w:rPr>
        <w:t xml:space="preserve">Un (1) horno </w:t>
      </w:r>
      <w:proofErr w:type="spellStart"/>
      <w:r>
        <w:rPr>
          <w:sz w:val="22"/>
          <w:szCs w:val="22"/>
        </w:rPr>
        <w:t>pizzero</w:t>
      </w:r>
      <w:proofErr w:type="spellEnd"/>
    </w:p>
    <w:p w:rsidR="00C5315B" w:rsidRDefault="00C5315B" w:rsidP="00C5315B">
      <w:pPr>
        <w:numPr>
          <w:ilvl w:val="0"/>
          <w:numId w:val="8"/>
        </w:numPr>
        <w:jc w:val="both"/>
        <w:rPr>
          <w:sz w:val="22"/>
          <w:szCs w:val="22"/>
        </w:rPr>
      </w:pPr>
      <w:r>
        <w:rPr>
          <w:sz w:val="22"/>
          <w:szCs w:val="22"/>
        </w:rPr>
        <w:t>Dos</w:t>
      </w:r>
      <w:r w:rsidRPr="00866265">
        <w:rPr>
          <w:sz w:val="22"/>
          <w:szCs w:val="22"/>
        </w:rPr>
        <w:t xml:space="preserve"> (</w:t>
      </w:r>
      <w:r>
        <w:rPr>
          <w:sz w:val="22"/>
          <w:szCs w:val="22"/>
        </w:rPr>
        <w:t xml:space="preserve">2) aire Frio/Calor </w:t>
      </w:r>
      <w:r w:rsidRPr="00866265">
        <w:rPr>
          <w:sz w:val="22"/>
          <w:szCs w:val="22"/>
        </w:rPr>
        <w:t>de</w:t>
      </w:r>
      <w:r>
        <w:rPr>
          <w:sz w:val="22"/>
          <w:szCs w:val="22"/>
        </w:rPr>
        <w:t xml:space="preserve"> 18000 frigorías</w:t>
      </w:r>
    </w:p>
    <w:p w:rsidR="00C5315B" w:rsidRDefault="00C5315B" w:rsidP="00C5315B">
      <w:pPr>
        <w:numPr>
          <w:ilvl w:val="0"/>
          <w:numId w:val="8"/>
        </w:numPr>
        <w:jc w:val="both"/>
        <w:rPr>
          <w:sz w:val="22"/>
          <w:szCs w:val="22"/>
        </w:rPr>
      </w:pPr>
      <w:r>
        <w:rPr>
          <w:sz w:val="22"/>
          <w:szCs w:val="22"/>
        </w:rPr>
        <w:t xml:space="preserve"> Un (2</w:t>
      </w:r>
      <w:r w:rsidRPr="00866265">
        <w:rPr>
          <w:sz w:val="22"/>
          <w:szCs w:val="22"/>
        </w:rPr>
        <w:t>) tel</w:t>
      </w:r>
      <w:r>
        <w:rPr>
          <w:sz w:val="22"/>
          <w:szCs w:val="22"/>
        </w:rPr>
        <w:t>evisor tipo LED de 42 pulgadas</w:t>
      </w:r>
    </w:p>
    <w:p w:rsidR="00C5315B" w:rsidRDefault="00C5315B" w:rsidP="00C5315B">
      <w:pPr>
        <w:ind w:left="360"/>
        <w:jc w:val="both"/>
        <w:rPr>
          <w:sz w:val="22"/>
          <w:szCs w:val="22"/>
        </w:rPr>
      </w:pPr>
      <w:r>
        <w:rPr>
          <w:sz w:val="22"/>
          <w:szCs w:val="22"/>
        </w:rPr>
        <w:t>EQUIPAMIENTO MENOR</w:t>
      </w:r>
    </w:p>
    <w:p w:rsidR="00C5315B" w:rsidRPr="00566E5A" w:rsidRDefault="00C5315B" w:rsidP="00C5315B">
      <w:pPr>
        <w:jc w:val="both"/>
        <w:rPr>
          <w:sz w:val="22"/>
          <w:szCs w:val="22"/>
        </w:rPr>
      </w:pPr>
      <w:r w:rsidRPr="00566E5A">
        <w:rPr>
          <w:sz w:val="22"/>
          <w:szCs w:val="22"/>
        </w:rPr>
        <w:t xml:space="preserve">Este ítem comprende la incorporación del equipamiento mínimo necesario para el uso de las instalaciones de acuerdo al siguiente detalle: </w:t>
      </w:r>
    </w:p>
    <w:p w:rsidR="00C5315B" w:rsidRDefault="00C5315B" w:rsidP="00C5315B">
      <w:pPr>
        <w:numPr>
          <w:ilvl w:val="0"/>
          <w:numId w:val="9"/>
        </w:numPr>
        <w:jc w:val="both"/>
        <w:rPr>
          <w:sz w:val="22"/>
          <w:szCs w:val="22"/>
        </w:rPr>
      </w:pPr>
      <w:r w:rsidRPr="00566E5A">
        <w:rPr>
          <w:sz w:val="22"/>
          <w:szCs w:val="22"/>
        </w:rPr>
        <w:t>1</w:t>
      </w:r>
      <w:r>
        <w:rPr>
          <w:sz w:val="22"/>
          <w:szCs w:val="22"/>
        </w:rPr>
        <w:t>00 juegos para desayuno</w:t>
      </w:r>
    </w:p>
    <w:p w:rsidR="00C5315B" w:rsidRDefault="00C5315B" w:rsidP="00C5315B">
      <w:pPr>
        <w:numPr>
          <w:ilvl w:val="0"/>
          <w:numId w:val="9"/>
        </w:numPr>
        <w:jc w:val="both"/>
        <w:rPr>
          <w:sz w:val="22"/>
          <w:szCs w:val="22"/>
        </w:rPr>
      </w:pPr>
      <w:r w:rsidRPr="00566E5A">
        <w:rPr>
          <w:sz w:val="22"/>
          <w:szCs w:val="22"/>
        </w:rPr>
        <w:t>1</w:t>
      </w:r>
      <w:r>
        <w:rPr>
          <w:sz w:val="22"/>
          <w:szCs w:val="22"/>
        </w:rPr>
        <w:t>00 juegos para almuerzo</w:t>
      </w:r>
    </w:p>
    <w:p w:rsidR="00C5315B" w:rsidRDefault="00C5315B" w:rsidP="00C5315B">
      <w:pPr>
        <w:numPr>
          <w:ilvl w:val="0"/>
          <w:numId w:val="9"/>
        </w:numPr>
        <w:jc w:val="both"/>
        <w:rPr>
          <w:sz w:val="22"/>
          <w:szCs w:val="22"/>
        </w:rPr>
      </w:pPr>
      <w:r w:rsidRPr="00566E5A">
        <w:rPr>
          <w:sz w:val="22"/>
          <w:szCs w:val="22"/>
        </w:rPr>
        <w:t>1</w:t>
      </w:r>
      <w:r>
        <w:rPr>
          <w:sz w:val="22"/>
          <w:szCs w:val="22"/>
        </w:rPr>
        <w:t>0</w:t>
      </w:r>
      <w:r w:rsidRPr="00566E5A">
        <w:rPr>
          <w:sz w:val="22"/>
          <w:szCs w:val="22"/>
        </w:rPr>
        <w:t>0 juegos para caf</w:t>
      </w:r>
      <w:r>
        <w:rPr>
          <w:sz w:val="22"/>
          <w:szCs w:val="22"/>
        </w:rPr>
        <w:t>é</w:t>
      </w:r>
    </w:p>
    <w:p w:rsidR="00C5315B" w:rsidRDefault="00C5315B" w:rsidP="00C5315B">
      <w:pPr>
        <w:numPr>
          <w:ilvl w:val="0"/>
          <w:numId w:val="9"/>
        </w:numPr>
        <w:jc w:val="both"/>
        <w:rPr>
          <w:sz w:val="22"/>
          <w:szCs w:val="22"/>
        </w:rPr>
      </w:pPr>
      <w:r>
        <w:rPr>
          <w:sz w:val="22"/>
          <w:szCs w:val="22"/>
        </w:rPr>
        <w:t xml:space="preserve">5 </w:t>
      </w:r>
      <w:r w:rsidRPr="00566E5A">
        <w:rPr>
          <w:sz w:val="22"/>
          <w:szCs w:val="22"/>
        </w:rPr>
        <w:t>bandejas</w:t>
      </w:r>
      <w:r>
        <w:rPr>
          <w:sz w:val="22"/>
          <w:szCs w:val="22"/>
        </w:rPr>
        <w:t xml:space="preserve"> para traslado de alimentos</w:t>
      </w:r>
    </w:p>
    <w:p w:rsidR="00C5315B" w:rsidRDefault="00C5315B" w:rsidP="00C5315B">
      <w:pPr>
        <w:numPr>
          <w:ilvl w:val="0"/>
          <w:numId w:val="9"/>
        </w:numPr>
        <w:jc w:val="both"/>
        <w:rPr>
          <w:sz w:val="22"/>
          <w:szCs w:val="22"/>
        </w:rPr>
      </w:pPr>
      <w:r>
        <w:rPr>
          <w:sz w:val="22"/>
          <w:szCs w:val="22"/>
        </w:rPr>
        <w:t>1</w:t>
      </w:r>
      <w:r w:rsidRPr="00566E5A">
        <w:rPr>
          <w:sz w:val="22"/>
          <w:szCs w:val="22"/>
        </w:rPr>
        <w:t>0 teteras</w:t>
      </w:r>
    </w:p>
    <w:p w:rsidR="00C5315B" w:rsidRDefault="00C5315B" w:rsidP="00C5315B">
      <w:pPr>
        <w:numPr>
          <w:ilvl w:val="0"/>
          <w:numId w:val="9"/>
        </w:numPr>
        <w:jc w:val="both"/>
        <w:rPr>
          <w:sz w:val="22"/>
          <w:szCs w:val="22"/>
        </w:rPr>
      </w:pPr>
      <w:r>
        <w:rPr>
          <w:sz w:val="22"/>
          <w:szCs w:val="22"/>
        </w:rPr>
        <w:t>5 jarras para agua</w:t>
      </w:r>
    </w:p>
    <w:p w:rsidR="00C5315B" w:rsidRPr="00566E5A" w:rsidRDefault="00C5315B" w:rsidP="00C5315B">
      <w:pPr>
        <w:numPr>
          <w:ilvl w:val="0"/>
          <w:numId w:val="9"/>
        </w:numPr>
        <w:jc w:val="both"/>
        <w:rPr>
          <w:sz w:val="22"/>
          <w:szCs w:val="22"/>
        </w:rPr>
      </w:pPr>
      <w:r w:rsidRPr="00566E5A">
        <w:rPr>
          <w:sz w:val="22"/>
          <w:szCs w:val="22"/>
        </w:rPr>
        <w:t>2</w:t>
      </w:r>
      <w:r>
        <w:rPr>
          <w:sz w:val="22"/>
          <w:szCs w:val="22"/>
        </w:rPr>
        <w:t>0</w:t>
      </w:r>
      <w:r w:rsidRPr="00566E5A">
        <w:rPr>
          <w:sz w:val="22"/>
          <w:szCs w:val="22"/>
        </w:rPr>
        <w:t xml:space="preserve"> s</w:t>
      </w:r>
      <w:r>
        <w:rPr>
          <w:sz w:val="22"/>
          <w:szCs w:val="22"/>
        </w:rPr>
        <w:t>aleros, pimenteros y aceiteros</w:t>
      </w:r>
    </w:p>
    <w:p w:rsidR="00C5315B" w:rsidRPr="00566E5A" w:rsidRDefault="00C5315B" w:rsidP="00C5315B">
      <w:pPr>
        <w:jc w:val="both"/>
        <w:rPr>
          <w:sz w:val="22"/>
          <w:szCs w:val="22"/>
        </w:rPr>
      </w:pPr>
      <w:r w:rsidRPr="00566E5A">
        <w:rPr>
          <w:sz w:val="22"/>
          <w:szCs w:val="22"/>
        </w:rPr>
        <w:t>Toda la vajilla ofertada será de material no descartable, de losa color bla</w:t>
      </w:r>
      <w:r>
        <w:rPr>
          <w:sz w:val="22"/>
          <w:szCs w:val="22"/>
        </w:rPr>
        <w:t xml:space="preserve">nco liso marca </w:t>
      </w:r>
      <w:proofErr w:type="spellStart"/>
      <w:r>
        <w:rPr>
          <w:sz w:val="22"/>
          <w:szCs w:val="22"/>
        </w:rPr>
        <w:t>Tsuji</w:t>
      </w:r>
      <w:proofErr w:type="spellEnd"/>
      <w:r>
        <w:rPr>
          <w:sz w:val="22"/>
          <w:szCs w:val="22"/>
        </w:rPr>
        <w:t xml:space="preserve"> o similar.</w:t>
      </w:r>
    </w:p>
    <w:p w:rsidR="00C5315B" w:rsidRPr="00566E5A" w:rsidRDefault="00C5315B" w:rsidP="00C5315B">
      <w:pPr>
        <w:jc w:val="both"/>
        <w:rPr>
          <w:sz w:val="22"/>
          <w:szCs w:val="22"/>
        </w:rPr>
      </w:pPr>
      <w:r w:rsidRPr="00566E5A">
        <w:rPr>
          <w:sz w:val="22"/>
          <w:szCs w:val="22"/>
        </w:rPr>
        <w:t xml:space="preserve">También se incluyen cubiertos y recipientes descartables con tapa, aptos para microondas y transporte de alimentos. En caso de rotura, deterioro o pérdida de cualquiera de los elementos componentes del equipamiento, se procederá a su inmediato arreglo y lo reposición. </w:t>
      </w:r>
    </w:p>
    <w:p w:rsidR="00C5315B" w:rsidRPr="00515E78" w:rsidRDefault="00C5315B" w:rsidP="00C5315B">
      <w:pPr>
        <w:jc w:val="both"/>
        <w:rPr>
          <w:sz w:val="22"/>
          <w:szCs w:val="22"/>
        </w:rPr>
      </w:pPr>
      <w:r w:rsidRPr="00566E5A">
        <w:rPr>
          <w:sz w:val="22"/>
          <w:szCs w:val="22"/>
        </w:rPr>
        <w:t>De conformidad con el pliego de condiciones generales y especificaciones particulares que sirven de base a la presente licitación, el concesionario se obliga al estricto cumplimiento instalando en el bar, como mínimo, los siguientes productos y precios:</w:t>
      </w:r>
    </w:p>
    <w:p w:rsidR="00C5315B" w:rsidRPr="002E2846" w:rsidRDefault="00C5315B" w:rsidP="00C5315B">
      <w:pPr>
        <w:pStyle w:val="NormalWeb"/>
        <w:pageBreakBefore/>
        <w:spacing w:after="0"/>
        <w:jc w:val="center"/>
        <w:rPr>
          <w:sz w:val="22"/>
          <w:szCs w:val="22"/>
        </w:rPr>
      </w:pPr>
      <w:r w:rsidRPr="002E2846">
        <w:rPr>
          <w:b/>
          <w:bCs/>
          <w:sz w:val="22"/>
          <w:szCs w:val="22"/>
        </w:rPr>
        <w:lastRenderedPageBreak/>
        <w:t>UNIVERSIDAD NACIONAL DE SANTIAGO DEL ESTERO</w:t>
      </w:r>
    </w:p>
    <w:p w:rsidR="00C5315B" w:rsidRPr="002E2846" w:rsidRDefault="00C5315B" w:rsidP="00C5315B">
      <w:pPr>
        <w:pStyle w:val="NormalWeb"/>
        <w:spacing w:after="0"/>
        <w:jc w:val="center"/>
        <w:rPr>
          <w:sz w:val="22"/>
          <w:szCs w:val="22"/>
        </w:rPr>
      </w:pPr>
    </w:p>
    <w:p w:rsidR="00C5315B" w:rsidRPr="002E2846" w:rsidRDefault="00C5315B" w:rsidP="00C5315B">
      <w:pPr>
        <w:pStyle w:val="NormalWeb"/>
        <w:spacing w:after="0"/>
        <w:jc w:val="center"/>
        <w:rPr>
          <w:sz w:val="22"/>
          <w:szCs w:val="22"/>
        </w:rPr>
      </w:pPr>
      <w:r w:rsidRPr="002E2846">
        <w:rPr>
          <w:b/>
          <w:bCs/>
          <w:sz w:val="22"/>
          <w:szCs w:val="22"/>
        </w:rPr>
        <w:t>ANEXO – PEDIDO DE COTIZACIÓN – CONCESIÓN BAR</w:t>
      </w:r>
    </w:p>
    <w:p w:rsidR="00C5315B" w:rsidRPr="002E2846" w:rsidRDefault="00C5315B" w:rsidP="00C5315B">
      <w:pPr>
        <w:pStyle w:val="NormalWeb"/>
        <w:spacing w:after="0"/>
        <w:jc w:val="center"/>
        <w:rPr>
          <w:sz w:val="22"/>
          <w:szCs w:val="22"/>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1491"/>
        <w:gridCol w:w="3947"/>
        <w:gridCol w:w="1140"/>
        <w:gridCol w:w="2193"/>
      </w:tblGrid>
      <w:tr w:rsidR="00C5315B" w:rsidRPr="002E2846" w:rsidTr="00A228EA">
        <w:trPr>
          <w:tblHeader/>
          <w:tblCellSpacing w:w="0" w:type="dxa"/>
        </w:trPr>
        <w:tc>
          <w:tcPr>
            <w:tcW w:w="850" w:type="pct"/>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C5315B" w:rsidRPr="002E2846" w:rsidRDefault="00C5315B" w:rsidP="00A228EA">
            <w:pPr>
              <w:pStyle w:val="NormalWeb2"/>
              <w:jc w:val="center"/>
              <w:rPr>
                <w:b/>
                <w:bCs/>
                <w:sz w:val="22"/>
                <w:szCs w:val="22"/>
              </w:rPr>
            </w:pPr>
            <w:r w:rsidRPr="002E2846">
              <w:rPr>
                <w:b/>
                <w:bCs/>
                <w:sz w:val="22"/>
                <w:szCs w:val="22"/>
              </w:rPr>
              <w:t>Nº DE ORDEN</w:t>
            </w:r>
          </w:p>
        </w:tc>
        <w:tc>
          <w:tcPr>
            <w:tcW w:w="2250" w:type="pct"/>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C5315B" w:rsidRPr="002E2846" w:rsidRDefault="00C5315B" w:rsidP="00A228EA">
            <w:pPr>
              <w:pStyle w:val="NormalWeb2"/>
              <w:jc w:val="center"/>
              <w:rPr>
                <w:b/>
                <w:bCs/>
                <w:sz w:val="22"/>
                <w:szCs w:val="22"/>
              </w:rPr>
            </w:pPr>
            <w:r w:rsidRPr="002E2846">
              <w:rPr>
                <w:b/>
                <w:bCs/>
                <w:sz w:val="22"/>
                <w:szCs w:val="22"/>
              </w:rPr>
              <w:t>ARTÍCULOS - COTIZAR CALIDAD Y TIPO</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2"/>
              <w:jc w:val="center"/>
              <w:rPr>
                <w:b/>
                <w:bCs/>
                <w:sz w:val="22"/>
                <w:szCs w:val="22"/>
              </w:rPr>
            </w:pPr>
            <w:r w:rsidRPr="002E2846">
              <w:rPr>
                <w:b/>
                <w:bCs/>
                <w:sz w:val="22"/>
                <w:szCs w:val="22"/>
              </w:rPr>
              <w:t>UNIDAD</w:t>
            </w:r>
          </w:p>
          <w:p w:rsidR="00C5315B" w:rsidRPr="002E2846" w:rsidRDefault="00C5315B" w:rsidP="00A228EA">
            <w:pPr>
              <w:pStyle w:val="NormalWeb2"/>
              <w:jc w:val="center"/>
              <w:rPr>
                <w:b/>
                <w:bCs/>
                <w:sz w:val="22"/>
                <w:szCs w:val="22"/>
              </w:rPr>
            </w:pPr>
            <w:r w:rsidRPr="002E2846">
              <w:rPr>
                <w:b/>
                <w:bCs/>
                <w:sz w:val="22"/>
                <w:szCs w:val="22"/>
              </w:rPr>
              <w:t>DE</w:t>
            </w:r>
          </w:p>
          <w:p w:rsidR="00C5315B" w:rsidRPr="002E2846" w:rsidRDefault="00C5315B" w:rsidP="00A228EA">
            <w:pPr>
              <w:pStyle w:val="NormalWeb2"/>
              <w:jc w:val="center"/>
              <w:rPr>
                <w:b/>
                <w:bCs/>
                <w:sz w:val="22"/>
                <w:szCs w:val="22"/>
              </w:rPr>
            </w:pPr>
            <w:r w:rsidRPr="002E2846">
              <w:rPr>
                <w:b/>
                <w:bCs/>
                <w:sz w:val="22"/>
                <w:szCs w:val="22"/>
              </w:rPr>
              <w:t>MEDIDA</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2"/>
              <w:jc w:val="center"/>
              <w:rPr>
                <w:b/>
                <w:bCs/>
                <w:sz w:val="22"/>
                <w:szCs w:val="22"/>
              </w:rPr>
            </w:pPr>
            <w:r w:rsidRPr="002E2846">
              <w:rPr>
                <w:b/>
                <w:bCs/>
                <w:sz w:val="22"/>
                <w:szCs w:val="22"/>
              </w:rPr>
              <w:t xml:space="preserve">PRECIO </w:t>
            </w:r>
          </w:p>
          <w:p w:rsidR="00C5315B" w:rsidRPr="002E2846" w:rsidRDefault="00C5315B" w:rsidP="00A228EA">
            <w:pPr>
              <w:pStyle w:val="NormalWeb2"/>
              <w:jc w:val="center"/>
              <w:rPr>
                <w:b/>
                <w:bCs/>
                <w:sz w:val="22"/>
                <w:szCs w:val="22"/>
              </w:rPr>
            </w:pPr>
            <w:r w:rsidRPr="002E2846">
              <w:rPr>
                <w:b/>
                <w:bCs/>
                <w:sz w:val="22"/>
                <w:szCs w:val="22"/>
              </w:rPr>
              <w:t>OFRECIDO</w:t>
            </w:r>
          </w:p>
        </w:tc>
      </w:tr>
      <w:tr w:rsidR="00C5315B" w:rsidRPr="002E2846" w:rsidTr="00A228EA">
        <w:trPr>
          <w:tblHeade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C5315B" w:rsidRPr="002E2846" w:rsidRDefault="00C5315B" w:rsidP="00A228EA">
            <w:pPr>
              <w:rPr>
                <w:b/>
                <w:bCs/>
                <w:i/>
                <w:iCs/>
                <w:sz w:val="22"/>
                <w:szCs w:val="22"/>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C5315B" w:rsidRPr="002E2846" w:rsidRDefault="00C5315B" w:rsidP="00A228EA">
            <w:pPr>
              <w:rPr>
                <w:b/>
                <w:bCs/>
                <w:i/>
                <w:iCs/>
                <w:sz w:val="22"/>
                <w:szCs w:val="22"/>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C5315B" w:rsidRPr="002E2846" w:rsidRDefault="00C5315B" w:rsidP="00A228EA">
            <w:pPr>
              <w:rPr>
                <w:b/>
                <w:bCs/>
                <w:i/>
                <w:iCs/>
                <w:sz w:val="22"/>
                <w:szCs w:val="22"/>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2"/>
              <w:jc w:val="center"/>
              <w:rPr>
                <w:b/>
                <w:bCs/>
                <w:sz w:val="22"/>
                <w:szCs w:val="22"/>
              </w:rPr>
            </w:pPr>
            <w:r w:rsidRPr="002E2846">
              <w:rPr>
                <w:b/>
                <w:bCs/>
                <w:sz w:val="22"/>
                <w:szCs w:val="22"/>
              </w:rPr>
              <w:t>PRECIO UNITARIO</w:t>
            </w:r>
          </w:p>
        </w:tc>
      </w:tr>
      <w:tr w:rsidR="00C5315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rPr>
                <w:sz w:val="22"/>
                <w:szCs w:val="22"/>
              </w:rPr>
            </w:pP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rPr>
                <w:b/>
                <w:sz w:val="22"/>
                <w:szCs w:val="22"/>
              </w:rPr>
            </w:pPr>
            <w:r w:rsidRPr="002E2846">
              <w:rPr>
                <w:b/>
                <w:sz w:val="22"/>
                <w:szCs w:val="22"/>
              </w:rPr>
              <w:t>ARTÍCULOS DE PANADERÍA Y CONFITERÍA</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rPr>
                <w:sz w:val="22"/>
                <w:szCs w:val="22"/>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rPr>
                <w:sz w:val="22"/>
                <w:szCs w:val="22"/>
              </w:rPr>
            </w:pPr>
          </w:p>
        </w:tc>
      </w:tr>
      <w:tr w:rsidR="00C5315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C5315B" w:rsidRPr="002E2846" w:rsidRDefault="00E9048C" w:rsidP="00A228EA">
            <w:pPr>
              <w:pStyle w:val="NormalWeb1"/>
              <w:jc w:val="center"/>
              <w:rPr>
                <w:sz w:val="22"/>
                <w:szCs w:val="22"/>
              </w:rPr>
            </w:pPr>
            <w:r>
              <w:rPr>
                <w:sz w:val="22"/>
                <w:szCs w:val="22"/>
              </w:rPr>
              <w:t>1</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rPr>
                <w:sz w:val="22"/>
                <w:szCs w:val="22"/>
              </w:rPr>
            </w:pPr>
            <w:r>
              <w:rPr>
                <w:sz w:val="22"/>
                <w:szCs w:val="22"/>
              </w:rPr>
              <w:t>Factura</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rPr>
                <w:sz w:val="22"/>
                <w:szCs w:val="22"/>
              </w:rPr>
            </w:pPr>
          </w:p>
        </w:tc>
      </w:tr>
      <w:tr w:rsidR="00C5315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C5315B" w:rsidRPr="002E2846" w:rsidRDefault="00E9048C" w:rsidP="00A228EA">
            <w:pPr>
              <w:pStyle w:val="NormalWeb1"/>
              <w:jc w:val="center"/>
              <w:rPr>
                <w:sz w:val="22"/>
                <w:szCs w:val="22"/>
              </w:rPr>
            </w:pPr>
            <w:r>
              <w:rPr>
                <w:sz w:val="22"/>
                <w:szCs w:val="22"/>
              </w:rPr>
              <w:t>2</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rPr>
                <w:sz w:val="22"/>
                <w:szCs w:val="22"/>
              </w:rPr>
            </w:pPr>
            <w:r>
              <w:rPr>
                <w:sz w:val="22"/>
                <w:szCs w:val="22"/>
                <w:lang w:val="es-AR"/>
              </w:rPr>
              <w:t>Media</w:t>
            </w:r>
            <w:r w:rsidRPr="002E2846">
              <w:rPr>
                <w:sz w:val="22"/>
                <w:szCs w:val="22"/>
                <w:lang w:val="es-AR"/>
              </w:rPr>
              <w:t>luna</w:t>
            </w:r>
            <w:r>
              <w:rPr>
                <w:sz w:val="22"/>
                <w:szCs w:val="22"/>
              </w:rPr>
              <w:t xml:space="preserve"> dulce o salada</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rPr>
                <w:sz w:val="22"/>
                <w:szCs w:val="22"/>
              </w:rPr>
            </w:pPr>
          </w:p>
        </w:tc>
      </w:tr>
      <w:tr w:rsidR="00C5315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C5315B" w:rsidRPr="002E2846" w:rsidRDefault="00E9048C" w:rsidP="00A228EA">
            <w:pPr>
              <w:pStyle w:val="NormalWeb1"/>
              <w:jc w:val="center"/>
              <w:rPr>
                <w:sz w:val="22"/>
                <w:szCs w:val="22"/>
              </w:rPr>
            </w:pPr>
            <w:r>
              <w:rPr>
                <w:sz w:val="22"/>
                <w:szCs w:val="22"/>
              </w:rPr>
              <w:t>3</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6E5374" w:rsidP="00A228EA">
            <w:pPr>
              <w:pStyle w:val="NormalWeb1"/>
              <w:rPr>
                <w:sz w:val="22"/>
                <w:szCs w:val="22"/>
              </w:rPr>
            </w:pPr>
            <w:r>
              <w:rPr>
                <w:sz w:val="22"/>
                <w:szCs w:val="22"/>
              </w:rPr>
              <w:t>Tucumana</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rPr>
                <w:sz w:val="22"/>
                <w:szCs w:val="22"/>
              </w:rPr>
            </w:pPr>
          </w:p>
        </w:tc>
      </w:tr>
    </w:tbl>
    <w:p w:rsidR="00C5315B" w:rsidRPr="002E2846" w:rsidRDefault="00C5315B" w:rsidP="00C5315B">
      <w:pPr>
        <w:pStyle w:val="NormalWeb"/>
        <w:spacing w:after="0"/>
        <w:rPr>
          <w:sz w:val="22"/>
          <w:szCs w:val="22"/>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1491"/>
        <w:gridCol w:w="3947"/>
        <w:gridCol w:w="1140"/>
        <w:gridCol w:w="2193"/>
      </w:tblGrid>
      <w:tr w:rsidR="00C5315B" w:rsidRPr="002E2846" w:rsidTr="00A228EA">
        <w:trPr>
          <w:tblHeader/>
          <w:tblCellSpacing w:w="0" w:type="dxa"/>
        </w:trPr>
        <w:tc>
          <w:tcPr>
            <w:tcW w:w="850" w:type="pct"/>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C5315B" w:rsidRPr="002E2846" w:rsidRDefault="00C5315B" w:rsidP="00A228EA">
            <w:pPr>
              <w:pStyle w:val="NormalWeb2"/>
              <w:jc w:val="center"/>
              <w:rPr>
                <w:b/>
                <w:bCs/>
                <w:sz w:val="22"/>
                <w:szCs w:val="22"/>
              </w:rPr>
            </w:pPr>
            <w:r w:rsidRPr="002E2846">
              <w:rPr>
                <w:b/>
                <w:bCs/>
                <w:sz w:val="22"/>
                <w:szCs w:val="22"/>
              </w:rPr>
              <w:t>Nº DE ORDEN</w:t>
            </w:r>
          </w:p>
        </w:tc>
        <w:tc>
          <w:tcPr>
            <w:tcW w:w="2250" w:type="pct"/>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C5315B" w:rsidRPr="002E2846" w:rsidRDefault="00C5315B" w:rsidP="00A228EA">
            <w:pPr>
              <w:pStyle w:val="NormalWeb2"/>
              <w:jc w:val="center"/>
              <w:rPr>
                <w:b/>
                <w:bCs/>
                <w:sz w:val="22"/>
                <w:szCs w:val="22"/>
              </w:rPr>
            </w:pPr>
            <w:r w:rsidRPr="002E2846">
              <w:rPr>
                <w:b/>
                <w:bCs/>
                <w:sz w:val="22"/>
                <w:szCs w:val="22"/>
              </w:rPr>
              <w:t>ARTÍCULOS - COTIZAR CALIDAD Y TIPO</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2"/>
              <w:jc w:val="center"/>
              <w:rPr>
                <w:b/>
                <w:bCs/>
                <w:sz w:val="22"/>
                <w:szCs w:val="22"/>
              </w:rPr>
            </w:pPr>
            <w:r w:rsidRPr="002E2846">
              <w:rPr>
                <w:b/>
                <w:bCs/>
                <w:sz w:val="22"/>
                <w:szCs w:val="22"/>
              </w:rPr>
              <w:t>UNIDAD</w:t>
            </w:r>
          </w:p>
          <w:p w:rsidR="00C5315B" w:rsidRPr="002E2846" w:rsidRDefault="00C5315B" w:rsidP="00A228EA">
            <w:pPr>
              <w:pStyle w:val="NormalWeb2"/>
              <w:jc w:val="center"/>
              <w:rPr>
                <w:b/>
                <w:bCs/>
                <w:sz w:val="22"/>
                <w:szCs w:val="22"/>
              </w:rPr>
            </w:pPr>
            <w:r w:rsidRPr="002E2846">
              <w:rPr>
                <w:b/>
                <w:bCs/>
                <w:sz w:val="22"/>
                <w:szCs w:val="22"/>
              </w:rPr>
              <w:t>DE</w:t>
            </w:r>
          </w:p>
          <w:p w:rsidR="00C5315B" w:rsidRPr="002E2846" w:rsidRDefault="00C5315B" w:rsidP="00A228EA">
            <w:pPr>
              <w:pStyle w:val="NormalWeb2"/>
              <w:jc w:val="center"/>
              <w:rPr>
                <w:b/>
                <w:bCs/>
                <w:sz w:val="22"/>
                <w:szCs w:val="22"/>
              </w:rPr>
            </w:pPr>
            <w:r w:rsidRPr="002E2846">
              <w:rPr>
                <w:b/>
                <w:bCs/>
                <w:sz w:val="22"/>
                <w:szCs w:val="22"/>
              </w:rPr>
              <w:t>MEDIDA</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2"/>
              <w:jc w:val="center"/>
              <w:rPr>
                <w:b/>
                <w:bCs/>
                <w:sz w:val="22"/>
                <w:szCs w:val="22"/>
              </w:rPr>
            </w:pPr>
            <w:r w:rsidRPr="002E2846">
              <w:rPr>
                <w:b/>
                <w:bCs/>
                <w:sz w:val="22"/>
                <w:szCs w:val="22"/>
              </w:rPr>
              <w:t xml:space="preserve">PRECIO </w:t>
            </w:r>
          </w:p>
          <w:p w:rsidR="00C5315B" w:rsidRPr="002E2846" w:rsidRDefault="00C5315B" w:rsidP="00A228EA">
            <w:pPr>
              <w:pStyle w:val="NormalWeb2"/>
              <w:jc w:val="center"/>
              <w:rPr>
                <w:b/>
                <w:bCs/>
                <w:sz w:val="22"/>
                <w:szCs w:val="22"/>
              </w:rPr>
            </w:pPr>
            <w:r w:rsidRPr="002E2846">
              <w:rPr>
                <w:b/>
                <w:bCs/>
                <w:sz w:val="22"/>
                <w:szCs w:val="22"/>
              </w:rPr>
              <w:t>OFRECIDO</w:t>
            </w:r>
          </w:p>
        </w:tc>
      </w:tr>
      <w:tr w:rsidR="00C5315B" w:rsidRPr="002E2846" w:rsidTr="00A228EA">
        <w:trPr>
          <w:tblHeade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C5315B" w:rsidRPr="002E2846" w:rsidRDefault="00C5315B" w:rsidP="00A228EA">
            <w:pPr>
              <w:rPr>
                <w:b/>
                <w:bCs/>
                <w:i/>
                <w:iCs/>
                <w:sz w:val="22"/>
                <w:szCs w:val="22"/>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C5315B" w:rsidRPr="002E2846" w:rsidRDefault="00C5315B" w:rsidP="00A228EA">
            <w:pPr>
              <w:rPr>
                <w:b/>
                <w:bCs/>
                <w:i/>
                <w:iCs/>
                <w:sz w:val="22"/>
                <w:szCs w:val="22"/>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C5315B" w:rsidRPr="002E2846" w:rsidRDefault="00C5315B" w:rsidP="00A228EA">
            <w:pPr>
              <w:rPr>
                <w:b/>
                <w:bCs/>
                <w:i/>
                <w:iCs/>
                <w:sz w:val="22"/>
                <w:szCs w:val="22"/>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2"/>
              <w:jc w:val="center"/>
              <w:rPr>
                <w:b/>
                <w:bCs/>
                <w:sz w:val="22"/>
                <w:szCs w:val="22"/>
              </w:rPr>
            </w:pPr>
            <w:r w:rsidRPr="002E2846">
              <w:rPr>
                <w:b/>
                <w:bCs/>
                <w:sz w:val="22"/>
                <w:szCs w:val="22"/>
              </w:rPr>
              <w:t>PRECIO UNITARIO</w:t>
            </w:r>
          </w:p>
        </w:tc>
      </w:tr>
      <w:tr w:rsidR="00C5315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C5315B" w:rsidRPr="002E2846" w:rsidRDefault="00C5315B" w:rsidP="00A228EA">
            <w:pPr>
              <w:pStyle w:val="NormalWeb1"/>
              <w:jc w:val="center"/>
              <w:rPr>
                <w:sz w:val="22"/>
                <w:szCs w:val="22"/>
              </w:rPr>
            </w:pP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1B352B" w:rsidP="00A228EA">
            <w:pPr>
              <w:pStyle w:val="NormalWeb1"/>
              <w:rPr>
                <w:b/>
                <w:sz w:val="22"/>
                <w:szCs w:val="22"/>
              </w:rPr>
            </w:pPr>
            <w:r>
              <w:rPr>
                <w:b/>
                <w:sz w:val="22"/>
                <w:szCs w:val="22"/>
              </w:rPr>
              <w:t>EMPAREDADOS</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jc w:val="center"/>
              <w:rPr>
                <w:sz w:val="22"/>
                <w:szCs w:val="22"/>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rPr>
                <w:sz w:val="22"/>
                <w:szCs w:val="22"/>
              </w:rPr>
            </w:pPr>
          </w:p>
        </w:tc>
      </w:tr>
      <w:tr w:rsidR="00C5315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C5315B" w:rsidRPr="002E2846" w:rsidRDefault="001876A0" w:rsidP="00A228EA">
            <w:pPr>
              <w:pStyle w:val="NormalWeb1"/>
              <w:jc w:val="center"/>
              <w:rPr>
                <w:sz w:val="22"/>
                <w:szCs w:val="22"/>
              </w:rPr>
            </w:pPr>
            <w:r>
              <w:rPr>
                <w:sz w:val="22"/>
                <w:szCs w:val="22"/>
              </w:rPr>
              <w:t>4</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rPr>
                <w:sz w:val="22"/>
                <w:szCs w:val="22"/>
              </w:rPr>
            </w:pPr>
            <w:r w:rsidRPr="002E2846">
              <w:rPr>
                <w:sz w:val="22"/>
                <w:szCs w:val="22"/>
              </w:rPr>
              <w:t>De jamón cocido y queso x 100 gr.</w:t>
            </w:r>
            <w:r w:rsidR="001B352B">
              <w:rPr>
                <w:sz w:val="22"/>
                <w:szCs w:val="22"/>
              </w:rPr>
              <w:t xml:space="preserve"> Pebete</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rPr>
                <w:sz w:val="22"/>
                <w:szCs w:val="22"/>
              </w:rPr>
            </w:pPr>
          </w:p>
        </w:tc>
      </w:tr>
      <w:tr w:rsidR="00C5315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C5315B" w:rsidRPr="002E2846" w:rsidRDefault="001876A0" w:rsidP="00A228EA">
            <w:pPr>
              <w:pStyle w:val="NormalWeb1"/>
              <w:jc w:val="center"/>
              <w:rPr>
                <w:sz w:val="22"/>
                <w:szCs w:val="22"/>
              </w:rPr>
            </w:pPr>
            <w:r>
              <w:rPr>
                <w:sz w:val="22"/>
                <w:szCs w:val="22"/>
              </w:rPr>
              <w:t>5</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1B352B" w:rsidP="001B352B">
            <w:pPr>
              <w:pStyle w:val="NormalWeb1"/>
              <w:rPr>
                <w:sz w:val="22"/>
                <w:szCs w:val="22"/>
              </w:rPr>
            </w:pPr>
            <w:r w:rsidRPr="002E2846">
              <w:rPr>
                <w:sz w:val="22"/>
                <w:szCs w:val="22"/>
              </w:rPr>
              <w:t>De jamón cocido y queso x 100 gr.</w:t>
            </w:r>
            <w:r>
              <w:rPr>
                <w:sz w:val="22"/>
                <w:szCs w:val="22"/>
              </w:rPr>
              <w:t xml:space="preserve"> Miga</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C5315B" w:rsidRPr="002E2846" w:rsidRDefault="00C5315B" w:rsidP="00A228EA">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1876A0" w:rsidP="001B352B">
            <w:pPr>
              <w:pStyle w:val="NormalWeb1"/>
              <w:jc w:val="center"/>
              <w:rPr>
                <w:sz w:val="22"/>
                <w:szCs w:val="22"/>
              </w:rPr>
            </w:pPr>
            <w:r>
              <w:rPr>
                <w:sz w:val="22"/>
                <w:szCs w:val="22"/>
              </w:rPr>
              <w:t>6</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De jamón cocido y queso x 100 gr.</w:t>
            </w:r>
            <w:r>
              <w:rPr>
                <w:sz w:val="22"/>
                <w:szCs w:val="22"/>
              </w:rPr>
              <w:t xml:space="preserve"> </w:t>
            </w:r>
            <w:proofErr w:type="spellStart"/>
            <w:r>
              <w:rPr>
                <w:sz w:val="22"/>
                <w:szCs w:val="22"/>
              </w:rPr>
              <w:t>Frances</w:t>
            </w:r>
            <w:proofErr w:type="spellEnd"/>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1876A0" w:rsidP="001B352B">
            <w:pPr>
              <w:pStyle w:val="NormalWeb1"/>
              <w:jc w:val="center"/>
              <w:rPr>
                <w:sz w:val="22"/>
                <w:szCs w:val="22"/>
              </w:rPr>
            </w:pPr>
            <w:r>
              <w:rPr>
                <w:sz w:val="22"/>
                <w:szCs w:val="22"/>
              </w:rPr>
              <w:t>7</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De Hamburguesa y queso x 170 gr.</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1876A0" w:rsidP="001B352B">
            <w:pPr>
              <w:pStyle w:val="NormalWeb1"/>
              <w:jc w:val="center"/>
              <w:rPr>
                <w:sz w:val="22"/>
                <w:szCs w:val="22"/>
              </w:rPr>
            </w:pPr>
            <w:r>
              <w:rPr>
                <w:sz w:val="22"/>
                <w:szCs w:val="22"/>
              </w:rPr>
              <w:t>9</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De Hamburguesa, tomate, lechuga x 200 gr.</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1876A0" w:rsidP="00E9048C">
            <w:pPr>
              <w:pStyle w:val="NormalWeb1"/>
              <w:jc w:val="center"/>
              <w:rPr>
                <w:sz w:val="22"/>
                <w:szCs w:val="22"/>
              </w:rPr>
            </w:pPr>
            <w:r>
              <w:rPr>
                <w:sz w:val="22"/>
                <w:szCs w:val="22"/>
              </w:rPr>
              <w:t>10</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De milanesa x 180 gr.</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1</w:t>
            </w:r>
            <w:r w:rsidR="001876A0">
              <w:rPr>
                <w:sz w:val="22"/>
                <w:szCs w:val="22"/>
              </w:rPr>
              <w:t>1</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De milanesa, tomate, lechuga x 200 gr.</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1</w:t>
            </w:r>
            <w:r w:rsidR="001876A0">
              <w:rPr>
                <w:sz w:val="22"/>
                <w:szCs w:val="22"/>
              </w:rPr>
              <w:t>2</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De lomito simple x 170 gr.</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1</w:t>
            </w:r>
            <w:r w:rsidR="001876A0">
              <w:rPr>
                <w:sz w:val="22"/>
                <w:szCs w:val="22"/>
              </w:rPr>
              <w:t>3</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De lomito completo x 200 gr.</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1</w:t>
            </w:r>
            <w:r w:rsidR="001876A0">
              <w:rPr>
                <w:sz w:val="22"/>
                <w:szCs w:val="22"/>
              </w:rPr>
              <w:t>4</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6E5374" w:rsidP="001B352B">
            <w:pPr>
              <w:pStyle w:val="NormalWeb1"/>
              <w:rPr>
                <w:sz w:val="22"/>
                <w:szCs w:val="22"/>
              </w:rPr>
            </w:pPr>
            <w:r>
              <w:rPr>
                <w:sz w:val="22"/>
                <w:szCs w:val="22"/>
              </w:rPr>
              <w:t>De ternera en pan francés o pebete</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lastRenderedPageBreak/>
              <w:t>1</w:t>
            </w:r>
            <w:r w:rsidR="001876A0">
              <w:rPr>
                <w:sz w:val="22"/>
                <w:szCs w:val="22"/>
              </w:rPr>
              <w:t>5</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6E5374" w:rsidP="006E5374">
            <w:pPr>
              <w:pStyle w:val="NormalWeb1"/>
              <w:rPr>
                <w:sz w:val="22"/>
                <w:szCs w:val="22"/>
              </w:rPr>
            </w:pPr>
            <w:r>
              <w:rPr>
                <w:sz w:val="22"/>
                <w:szCs w:val="22"/>
              </w:rPr>
              <w:t>Tostados de</w:t>
            </w:r>
            <w:r w:rsidR="001B352B" w:rsidRPr="002E2846">
              <w:rPr>
                <w:sz w:val="22"/>
                <w:szCs w:val="22"/>
              </w:rPr>
              <w:t xml:space="preserve"> jamón y queso x 100 gr.</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1B352B" w:rsidP="001B352B">
            <w:pPr>
              <w:pStyle w:val="NormalWeb1"/>
              <w:jc w:val="center"/>
              <w:rPr>
                <w:sz w:val="22"/>
                <w:szCs w:val="22"/>
              </w:rPr>
            </w:pP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b/>
                <w:sz w:val="22"/>
                <w:szCs w:val="22"/>
              </w:rPr>
            </w:pPr>
            <w:r w:rsidRPr="002E2846">
              <w:rPr>
                <w:b/>
                <w:sz w:val="22"/>
                <w:szCs w:val="22"/>
              </w:rPr>
              <w:t>COMIDAS EN PLATO</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1</w:t>
            </w:r>
            <w:r w:rsidR="001876A0">
              <w:rPr>
                <w:sz w:val="22"/>
                <w:szCs w:val="22"/>
              </w:rPr>
              <w:t>6</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Lomo con ensalada</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1</w:t>
            </w:r>
            <w:r w:rsidR="001876A0">
              <w:rPr>
                <w:sz w:val="22"/>
                <w:szCs w:val="22"/>
              </w:rPr>
              <w:t>7</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Lomo con papas.</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1</w:t>
            </w:r>
            <w:r w:rsidR="001876A0">
              <w:rPr>
                <w:sz w:val="22"/>
                <w:szCs w:val="22"/>
              </w:rPr>
              <w:t>8</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Milanesa con papas.</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1876A0" w:rsidP="001876A0">
            <w:pPr>
              <w:pStyle w:val="NormalWeb1"/>
              <w:jc w:val="center"/>
              <w:rPr>
                <w:sz w:val="22"/>
                <w:szCs w:val="22"/>
              </w:rPr>
            </w:pPr>
            <w:r>
              <w:rPr>
                <w:sz w:val="22"/>
                <w:szCs w:val="22"/>
              </w:rPr>
              <w:t>19</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Milanesa con ensalada.</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2</w:t>
            </w:r>
            <w:r w:rsidR="001876A0">
              <w:rPr>
                <w:sz w:val="22"/>
                <w:szCs w:val="22"/>
              </w:rPr>
              <w:t>0</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Pr>
                <w:sz w:val="22"/>
                <w:szCs w:val="22"/>
              </w:rPr>
              <w:t xml:space="preserve">Pizza </w:t>
            </w:r>
            <w:proofErr w:type="spellStart"/>
            <w:r>
              <w:rPr>
                <w:sz w:val="22"/>
                <w:szCs w:val="22"/>
              </w:rPr>
              <w:t>Muzarella</w:t>
            </w:r>
            <w:proofErr w:type="spellEnd"/>
            <w:r w:rsidR="00E9048C">
              <w:rPr>
                <w:sz w:val="22"/>
                <w:szCs w:val="22"/>
              </w:rPr>
              <w:t xml:space="preserve"> 8 porciones</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1B352B" w:rsidP="001B352B">
            <w:pPr>
              <w:pStyle w:val="NormalWeb1"/>
              <w:jc w:val="center"/>
              <w:rPr>
                <w:sz w:val="22"/>
                <w:szCs w:val="22"/>
              </w:rPr>
            </w:pP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b/>
                <w:sz w:val="22"/>
                <w:szCs w:val="22"/>
              </w:rPr>
            </w:pPr>
            <w:r w:rsidRPr="002E2846">
              <w:rPr>
                <w:b/>
                <w:sz w:val="22"/>
                <w:szCs w:val="22"/>
              </w:rPr>
              <w:t>BEBIDAS</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2</w:t>
            </w:r>
            <w:r w:rsidR="001876A0">
              <w:rPr>
                <w:sz w:val="22"/>
                <w:szCs w:val="22"/>
              </w:rPr>
              <w:t>1</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Pr>
                <w:sz w:val="22"/>
                <w:szCs w:val="22"/>
              </w:rPr>
              <w:t>Licuado con agua o con leche</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2</w:t>
            </w:r>
            <w:r w:rsidR="001876A0">
              <w:rPr>
                <w:sz w:val="22"/>
                <w:szCs w:val="22"/>
              </w:rPr>
              <w:t>2</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Li</w:t>
            </w:r>
            <w:r>
              <w:rPr>
                <w:sz w:val="22"/>
                <w:szCs w:val="22"/>
              </w:rPr>
              <w:t>monada (vaso)</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2</w:t>
            </w:r>
            <w:r w:rsidR="001876A0">
              <w:rPr>
                <w:sz w:val="22"/>
                <w:szCs w:val="22"/>
              </w:rPr>
              <w:t>3</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Jugo de naranja (vaso)</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2</w:t>
            </w:r>
            <w:r w:rsidR="001876A0">
              <w:rPr>
                <w:sz w:val="22"/>
                <w:szCs w:val="22"/>
              </w:rPr>
              <w:t>4</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 xml:space="preserve">Agua mineral x 500 </w:t>
            </w:r>
            <w:proofErr w:type="spellStart"/>
            <w:r w:rsidRPr="002E2846">
              <w:rPr>
                <w:sz w:val="22"/>
                <w:szCs w:val="22"/>
              </w:rPr>
              <w:t>cc.</w:t>
            </w:r>
            <w:proofErr w:type="spellEnd"/>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1B352B" w:rsidP="001B352B">
            <w:pPr>
              <w:pStyle w:val="NormalWeb1"/>
              <w:jc w:val="center"/>
              <w:rPr>
                <w:sz w:val="22"/>
                <w:szCs w:val="22"/>
              </w:rPr>
            </w:pP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b/>
                <w:sz w:val="22"/>
                <w:szCs w:val="22"/>
              </w:rPr>
            </w:pPr>
            <w:r w:rsidRPr="002E2846">
              <w:rPr>
                <w:b/>
                <w:sz w:val="22"/>
                <w:szCs w:val="22"/>
              </w:rPr>
              <w:t>CAFETERÍA</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2</w:t>
            </w:r>
            <w:r w:rsidR="001876A0">
              <w:rPr>
                <w:sz w:val="22"/>
                <w:szCs w:val="22"/>
              </w:rPr>
              <w:t>5</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Pr>
                <w:sz w:val="22"/>
                <w:szCs w:val="22"/>
              </w:rPr>
              <w:t>Café con leche grande</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2</w:t>
            </w:r>
            <w:r w:rsidR="001876A0">
              <w:rPr>
                <w:sz w:val="22"/>
                <w:szCs w:val="22"/>
              </w:rPr>
              <w:t>6</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Café chico (</w:t>
            </w:r>
            <w:proofErr w:type="spellStart"/>
            <w:r w:rsidRPr="002E2846">
              <w:rPr>
                <w:sz w:val="22"/>
                <w:szCs w:val="22"/>
              </w:rPr>
              <w:t>expres</w:t>
            </w:r>
            <w:proofErr w:type="spellEnd"/>
            <w:r w:rsidRPr="002E2846">
              <w:rPr>
                <w:sz w:val="22"/>
                <w:szCs w:val="22"/>
              </w:rPr>
              <w:t>)</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2</w:t>
            </w:r>
            <w:r w:rsidR="001876A0">
              <w:rPr>
                <w:sz w:val="22"/>
                <w:szCs w:val="22"/>
              </w:rPr>
              <w:t>7</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 xml:space="preserve">Café </w:t>
            </w:r>
            <w:r>
              <w:rPr>
                <w:sz w:val="22"/>
                <w:szCs w:val="22"/>
              </w:rPr>
              <w:t>mediano</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2</w:t>
            </w:r>
            <w:r w:rsidR="001876A0">
              <w:rPr>
                <w:sz w:val="22"/>
                <w:szCs w:val="22"/>
              </w:rPr>
              <w:t>8</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 xml:space="preserve">Café </w:t>
            </w:r>
            <w:r>
              <w:rPr>
                <w:sz w:val="22"/>
                <w:szCs w:val="22"/>
              </w:rPr>
              <w:t>doble</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CD434A"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CD434A" w:rsidRPr="002E2846" w:rsidRDefault="001876A0" w:rsidP="001B352B">
            <w:pPr>
              <w:pStyle w:val="NormalWeb1"/>
              <w:jc w:val="center"/>
              <w:rPr>
                <w:sz w:val="22"/>
                <w:szCs w:val="22"/>
              </w:rPr>
            </w:pPr>
            <w:r>
              <w:rPr>
                <w:sz w:val="22"/>
                <w:szCs w:val="22"/>
              </w:rPr>
              <w:t>29</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CD434A" w:rsidRPr="002E2846" w:rsidRDefault="00CD434A" w:rsidP="001B352B">
            <w:pPr>
              <w:pStyle w:val="NormalWeb1"/>
              <w:rPr>
                <w:sz w:val="22"/>
                <w:szCs w:val="22"/>
              </w:rPr>
            </w:pPr>
            <w:r>
              <w:rPr>
                <w:sz w:val="22"/>
                <w:szCs w:val="22"/>
              </w:rPr>
              <w:t>Café cortado mediano</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CD434A" w:rsidRPr="002E2846" w:rsidRDefault="00CD434A" w:rsidP="001B352B">
            <w:pPr>
              <w:pStyle w:val="NormalWeb1"/>
              <w:jc w:val="center"/>
              <w:rPr>
                <w:sz w:val="22"/>
                <w:szCs w:val="22"/>
              </w:rPr>
            </w:pPr>
            <w:r>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CD434A" w:rsidRPr="002E2846" w:rsidRDefault="00CD434A"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3</w:t>
            </w:r>
            <w:r w:rsidR="001876A0">
              <w:rPr>
                <w:sz w:val="22"/>
                <w:szCs w:val="22"/>
              </w:rPr>
              <w:t>0</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Te.</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3</w:t>
            </w:r>
            <w:r w:rsidR="001876A0">
              <w:rPr>
                <w:sz w:val="22"/>
                <w:szCs w:val="22"/>
              </w:rPr>
              <w:t>1</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Submarino.</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3</w:t>
            </w:r>
            <w:r w:rsidR="001876A0">
              <w:rPr>
                <w:sz w:val="22"/>
                <w:szCs w:val="22"/>
              </w:rPr>
              <w:t>2</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r w:rsidRPr="002E2846">
              <w:rPr>
                <w:sz w:val="22"/>
                <w:szCs w:val="22"/>
              </w:rPr>
              <w:t>Leche.</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3</w:t>
            </w:r>
            <w:r w:rsidR="001876A0">
              <w:rPr>
                <w:sz w:val="22"/>
                <w:szCs w:val="22"/>
              </w:rPr>
              <w:t>3</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CD434A" w:rsidP="001B352B">
            <w:pPr>
              <w:pStyle w:val="NormalWeb1"/>
              <w:rPr>
                <w:sz w:val="22"/>
                <w:szCs w:val="22"/>
              </w:rPr>
            </w:pPr>
            <w:r>
              <w:rPr>
                <w:sz w:val="22"/>
                <w:szCs w:val="22"/>
              </w:rPr>
              <w:t>Desayuno S</w:t>
            </w:r>
            <w:r w:rsidR="001B352B">
              <w:rPr>
                <w:sz w:val="22"/>
                <w:szCs w:val="22"/>
              </w:rPr>
              <w:t>aludable</w:t>
            </w:r>
            <w:r>
              <w:rPr>
                <w:sz w:val="22"/>
                <w:szCs w:val="22"/>
              </w:rPr>
              <w:t xml:space="preserve">: Infusión, 3 tostadas de pan blanco o negro, mermelada y queso </w:t>
            </w:r>
            <w:proofErr w:type="spellStart"/>
            <w:r>
              <w:rPr>
                <w:sz w:val="22"/>
                <w:szCs w:val="22"/>
              </w:rPr>
              <w:t>untable</w:t>
            </w:r>
            <w:proofErr w:type="spellEnd"/>
            <w:r>
              <w:rPr>
                <w:sz w:val="22"/>
                <w:szCs w:val="22"/>
              </w:rPr>
              <w:t>.</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E9048C" w:rsidP="001B352B">
            <w:pPr>
              <w:pStyle w:val="NormalWeb1"/>
              <w:jc w:val="center"/>
              <w:rPr>
                <w:sz w:val="22"/>
                <w:szCs w:val="22"/>
              </w:rPr>
            </w:pPr>
            <w:r>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4B3AC0">
            <w:pPr>
              <w:pStyle w:val="NormalWeb1"/>
              <w:jc w:val="center"/>
              <w:rPr>
                <w:sz w:val="22"/>
                <w:szCs w:val="22"/>
              </w:rPr>
            </w:pPr>
            <w:r>
              <w:rPr>
                <w:sz w:val="22"/>
                <w:szCs w:val="22"/>
              </w:rPr>
              <w:lastRenderedPageBreak/>
              <w:t>3</w:t>
            </w:r>
            <w:r w:rsidR="001876A0">
              <w:rPr>
                <w:sz w:val="22"/>
                <w:szCs w:val="22"/>
              </w:rPr>
              <w:t>4</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Default="001B352B" w:rsidP="00CD434A">
            <w:pPr>
              <w:pStyle w:val="NormalWeb1"/>
              <w:rPr>
                <w:sz w:val="22"/>
                <w:szCs w:val="22"/>
              </w:rPr>
            </w:pPr>
            <w:r>
              <w:rPr>
                <w:sz w:val="22"/>
                <w:szCs w:val="22"/>
              </w:rPr>
              <w:t xml:space="preserve">Desayuno </w:t>
            </w:r>
            <w:r w:rsidR="00CD434A">
              <w:rPr>
                <w:sz w:val="22"/>
                <w:szCs w:val="22"/>
              </w:rPr>
              <w:t>Clásico</w:t>
            </w:r>
            <w:r>
              <w:rPr>
                <w:sz w:val="22"/>
                <w:szCs w:val="22"/>
              </w:rPr>
              <w:t xml:space="preserve">: </w:t>
            </w:r>
            <w:r w:rsidR="00CD434A">
              <w:rPr>
                <w:sz w:val="22"/>
                <w:szCs w:val="22"/>
              </w:rPr>
              <w:t>Infusión</w:t>
            </w:r>
            <w:r>
              <w:rPr>
                <w:sz w:val="22"/>
                <w:szCs w:val="22"/>
              </w:rPr>
              <w:t>, 2 medialunas</w:t>
            </w:r>
            <w:r w:rsidR="00CD434A">
              <w:rPr>
                <w:sz w:val="22"/>
                <w:szCs w:val="22"/>
              </w:rPr>
              <w:t xml:space="preserve"> o 2 tucumanas.</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E9048C" w:rsidP="001B352B">
            <w:pPr>
              <w:pStyle w:val="NormalWeb1"/>
              <w:jc w:val="center"/>
              <w:rPr>
                <w:sz w:val="22"/>
                <w:szCs w:val="22"/>
              </w:rPr>
            </w:pPr>
            <w:r>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1B352B" w:rsidP="001B352B">
            <w:pPr>
              <w:pStyle w:val="NormalWeb1"/>
              <w:jc w:val="center"/>
              <w:rPr>
                <w:sz w:val="22"/>
                <w:szCs w:val="22"/>
              </w:rPr>
            </w:pP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b/>
                <w:sz w:val="22"/>
                <w:szCs w:val="22"/>
              </w:rPr>
            </w:pPr>
            <w:r w:rsidRPr="002E2846">
              <w:rPr>
                <w:b/>
                <w:sz w:val="22"/>
                <w:szCs w:val="22"/>
              </w:rPr>
              <w:t>VARIOS</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1876A0" w:rsidP="001876A0">
            <w:pPr>
              <w:pStyle w:val="NormalWeb1"/>
              <w:jc w:val="center"/>
              <w:rPr>
                <w:sz w:val="22"/>
                <w:szCs w:val="22"/>
              </w:rPr>
            </w:pPr>
            <w:r>
              <w:rPr>
                <w:sz w:val="22"/>
                <w:szCs w:val="22"/>
              </w:rPr>
              <w:t>35</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roofErr w:type="spellStart"/>
            <w:r w:rsidRPr="002E2846">
              <w:rPr>
                <w:sz w:val="22"/>
                <w:szCs w:val="22"/>
              </w:rPr>
              <w:t>Pizeta</w:t>
            </w:r>
            <w:proofErr w:type="spellEnd"/>
            <w:r w:rsidRPr="002E2846">
              <w:rPr>
                <w:sz w:val="22"/>
                <w:szCs w:val="22"/>
              </w:rPr>
              <w:t xml:space="preserve"> x 180 gr.</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r w:rsidR="001B352B" w:rsidRPr="002E2846" w:rsidTr="00A228EA">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B352B" w:rsidRPr="002E2846" w:rsidRDefault="00E9048C" w:rsidP="001876A0">
            <w:pPr>
              <w:pStyle w:val="NormalWeb1"/>
              <w:jc w:val="center"/>
              <w:rPr>
                <w:sz w:val="22"/>
                <w:szCs w:val="22"/>
              </w:rPr>
            </w:pPr>
            <w:r>
              <w:rPr>
                <w:sz w:val="22"/>
                <w:szCs w:val="22"/>
              </w:rPr>
              <w:t>3</w:t>
            </w:r>
            <w:r w:rsidR="001876A0">
              <w:rPr>
                <w:sz w:val="22"/>
                <w:szCs w:val="22"/>
              </w:rPr>
              <w:t>6</w:t>
            </w:r>
          </w:p>
        </w:tc>
        <w:tc>
          <w:tcPr>
            <w:tcW w:w="2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6E5374">
            <w:pPr>
              <w:pStyle w:val="NormalWeb1"/>
              <w:rPr>
                <w:sz w:val="22"/>
                <w:szCs w:val="22"/>
              </w:rPr>
            </w:pPr>
            <w:r w:rsidRPr="002E2846">
              <w:rPr>
                <w:sz w:val="22"/>
                <w:szCs w:val="22"/>
              </w:rPr>
              <w:t xml:space="preserve">Empanada criolla </w:t>
            </w:r>
            <w:r w:rsidR="006E5374">
              <w:rPr>
                <w:sz w:val="22"/>
                <w:szCs w:val="22"/>
              </w:rPr>
              <w:t>carne o pollo</w:t>
            </w:r>
            <w:r w:rsidRPr="002E2846">
              <w:rPr>
                <w:sz w:val="22"/>
                <w:szCs w:val="22"/>
              </w:rPr>
              <w:t xml:space="preserve"> x 80 gr.</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jc w:val="center"/>
              <w:rPr>
                <w:sz w:val="22"/>
                <w:szCs w:val="22"/>
              </w:rPr>
            </w:pPr>
            <w:r w:rsidRPr="002E2846">
              <w:rPr>
                <w:sz w:val="22"/>
                <w:szCs w:val="22"/>
              </w:rPr>
              <w:t>Unidad</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1B352B" w:rsidRPr="002E2846" w:rsidRDefault="001B352B" w:rsidP="001B352B">
            <w:pPr>
              <w:pStyle w:val="NormalWeb1"/>
              <w:rPr>
                <w:sz w:val="22"/>
                <w:szCs w:val="22"/>
              </w:rPr>
            </w:pPr>
          </w:p>
        </w:tc>
      </w:tr>
    </w:tbl>
    <w:p w:rsidR="00C5315B" w:rsidRPr="002E2846" w:rsidRDefault="00C5315B" w:rsidP="00C5315B">
      <w:pPr>
        <w:pStyle w:val="NormalWeb"/>
        <w:spacing w:after="0"/>
        <w:rPr>
          <w:sz w:val="22"/>
          <w:szCs w:val="22"/>
        </w:rPr>
      </w:pPr>
    </w:p>
    <w:p w:rsidR="00C5315B" w:rsidRPr="002E2846" w:rsidRDefault="00C5315B" w:rsidP="00C5315B">
      <w:pPr>
        <w:rPr>
          <w:sz w:val="22"/>
          <w:szCs w:val="22"/>
        </w:rPr>
      </w:pPr>
    </w:p>
    <w:p w:rsidR="00C5315B" w:rsidRPr="002E2846" w:rsidRDefault="00C5315B" w:rsidP="00C5315B">
      <w:pPr>
        <w:rPr>
          <w:sz w:val="22"/>
          <w:szCs w:val="22"/>
        </w:rPr>
      </w:pPr>
      <w:r>
        <w:t>La presente contratación se regirá por el Régimen de Contrataciones de la Administración Nacional aprobado por el Decreto Delegado Nº 1023/01; y el Reglamento del Régimen de Contrataciones de la Administración Nacional aprobado mediante Decreto Nº 1030/16</w:t>
      </w:r>
    </w:p>
    <w:p w:rsidR="0058317E" w:rsidRDefault="0058317E"/>
    <w:sectPr w:rsidR="0058317E" w:rsidSect="00EA1AD1">
      <w:pgSz w:w="11906" w:h="16838" w:code="9"/>
      <w:pgMar w:top="1418" w:right="1418"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A3C07"/>
    <w:multiLevelType w:val="hybridMultilevel"/>
    <w:tmpl w:val="B90807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5E6E0F"/>
    <w:multiLevelType w:val="hybridMultilevel"/>
    <w:tmpl w:val="FE28E70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FE703A"/>
    <w:multiLevelType w:val="hybridMultilevel"/>
    <w:tmpl w:val="BBECE16A"/>
    <w:lvl w:ilvl="0" w:tplc="DE6212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FD62D85"/>
    <w:multiLevelType w:val="hybridMultilevel"/>
    <w:tmpl w:val="EC7E5F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86F7E80"/>
    <w:multiLevelType w:val="hybridMultilevel"/>
    <w:tmpl w:val="FE9893B6"/>
    <w:lvl w:ilvl="0" w:tplc="1F3A732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188F6CB8"/>
    <w:multiLevelType w:val="hybridMultilevel"/>
    <w:tmpl w:val="57B64B48"/>
    <w:lvl w:ilvl="0" w:tplc="24D09E7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21CB118D"/>
    <w:multiLevelType w:val="hybridMultilevel"/>
    <w:tmpl w:val="CC2C45AC"/>
    <w:lvl w:ilvl="0" w:tplc="D8B4F01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571E6B5A"/>
    <w:multiLevelType w:val="hybridMultilevel"/>
    <w:tmpl w:val="8014DF40"/>
    <w:lvl w:ilvl="0" w:tplc="8592A2F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6C0D6BB7"/>
    <w:multiLevelType w:val="hybridMultilevel"/>
    <w:tmpl w:val="DF7C3D38"/>
    <w:lvl w:ilvl="0" w:tplc="D3782FA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2"/>
  </w:num>
  <w:num w:numId="3">
    <w:abstractNumId w:val="8"/>
  </w:num>
  <w:num w:numId="4">
    <w:abstractNumId w:val="7"/>
  </w:num>
  <w:num w:numId="5">
    <w:abstractNumId w:val="4"/>
  </w:num>
  <w:num w:numId="6">
    <w:abstractNumId w:val="6"/>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15B"/>
    <w:rsid w:val="001876A0"/>
    <w:rsid w:val="001B352B"/>
    <w:rsid w:val="004B3AC0"/>
    <w:rsid w:val="0058317E"/>
    <w:rsid w:val="00696FFB"/>
    <w:rsid w:val="006E5374"/>
    <w:rsid w:val="00C5315B"/>
    <w:rsid w:val="00CD434A"/>
    <w:rsid w:val="00DB01D7"/>
    <w:rsid w:val="00E904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F8F2A-A964-41A4-81D2-FA98CB46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15B"/>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Web1">
    <w:name w:val="Normal (Web)1"/>
    <w:basedOn w:val="Normal"/>
    <w:rsid w:val="00C5315B"/>
    <w:pPr>
      <w:spacing w:before="100" w:beforeAutospacing="1" w:after="119"/>
    </w:pPr>
    <w:rPr>
      <w:sz w:val="24"/>
      <w:szCs w:val="24"/>
    </w:rPr>
  </w:style>
  <w:style w:type="paragraph" w:customStyle="1" w:styleId="NormalWeb2">
    <w:name w:val="Normal (Web)2"/>
    <w:basedOn w:val="Normal"/>
    <w:rsid w:val="00C5315B"/>
    <w:pPr>
      <w:spacing w:before="100" w:beforeAutospacing="1" w:after="119"/>
    </w:pPr>
    <w:rPr>
      <w:i/>
      <w:iCs/>
      <w:sz w:val="24"/>
      <w:szCs w:val="24"/>
    </w:rPr>
  </w:style>
  <w:style w:type="paragraph" w:styleId="NormalWeb">
    <w:name w:val="Normal (Web)"/>
    <w:basedOn w:val="Normal"/>
    <w:rsid w:val="00C5315B"/>
    <w:pPr>
      <w:spacing w:before="100" w:beforeAutospacing="1" w:after="119"/>
    </w:pPr>
    <w:rPr>
      <w:sz w:val="24"/>
      <w:szCs w:val="24"/>
    </w:rPr>
  </w:style>
  <w:style w:type="paragraph" w:styleId="Prrafodelista">
    <w:name w:val="List Paragraph"/>
    <w:basedOn w:val="Normal"/>
    <w:uiPriority w:val="34"/>
    <w:qFormat/>
    <w:rsid w:val="00C5315B"/>
    <w:pPr>
      <w:ind w:left="708"/>
    </w:pPr>
  </w:style>
  <w:style w:type="paragraph" w:styleId="Textodeglobo">
    <w:name w:val="Balloon Text"/>
    <w:basedOn w:val="Normal"/>
    <w:link w:val="TextodegloboCar"/>
    <w:uiPriority w:val="99"/>
    <w:semiHidden/>
    <w:unhideWhenUsed/>
    <w:rsid w:val="004B3A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3AC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1486</Words>
  <Characters>8174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Usuario01</dc:creator>
  <cp:keywords/>
  <dc:description/>
  <cp:lastModifiedBy>Usuario</cp:lastModifiedBy>
  <cp:revision>2</cp:revision>
  <cp:lastPrinted>2025-05-28T13:15:00Z</cp:lastPrinted>
  <dcterms:created xsi:type="dcterms:W3CDTF">2025-06-23T10:38:00Z</dcterms:created>
  <dcterms:modified xsi:type="dcterms:W3CDTF">2025-06-23T10:38:00Z</dcterms:modified>
</cp:coreProperties>
</file>